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eastAsiaTheme="minorHAnsi" w:hAnsi="Arial" w:cs="Arial"/>
          <w:b/>
          <w:color w:val="auto"/>
          <w:spacing w:val="0"/>
          <w:kern w:val="0"/>
          <w:sz w:val="84"/>
          <w:szCs w:val="84"/>
          <w:lang w:eastAsia="en-US"/>
        </w:rPr>
        <w:id w:val="472638463"/>
        <w:docPartObj>
          <w:docPartGallery w:val="Cover Pages"/>
          <w:docPartUnique/>
        </w:docPartObj>
      </w:sdtPr>
      <w:sdtEndPr>
        <w:rPr>
          <w:bCs/>
          <w:sz w:val="24"/>
          <w:szCs w:val="24"/>
        </w:rPr>
      </w:sdtEndPr>
      <w:sdtContent>
        <w:p w:rsidR="007322E3" w:rsidRDefault="007322E3" w:rsidP="008F13B5">
          <w:pPr>
            <w:pStyle w:val="Ttulo"/>
            <w:jc w:val="center"/>
            <w:rPr>
              <w:rFonts w:ascii="Arial" w:eastAsiaTheme="minorHAnsi" w:hAnsi="Arial" w:cs="Arial"/>
              <w:b/>
              <w:color w:val="auto"/>
              <w:spacing w:val="0"/>
              <w:kern w:val="0"/>
              <w:sz w:val="84"/>
              <w:szCs w:val="84"/>
              <w:lang w:eastAsia="en-US"/>
            </w:rPr>
          </w:pPr>
        </w:p>
        <w:p w:rsidR="008F13B5" w:rsidRPr="007322E3" w:rsidRDefault="007322E3" w:rsidP="008F13B5">
          <w:pPr>
            <w:pStyle w:val="Ttulo"/>
            <w:jc w:val="center"/>
            <w:rPr>
              <w:rFonts w:ascii="Arial" w:hAnsi="Arial" w:cs="Arial"/>
              <w:b/>
              <w:color w:val="auto"/>
              <w:sz w:val="84"/>
              <w:szCs w:val="84"/>
            </w:rPr>
          </w:pPr>
          <w:r w:rsidRPr="007322E3">
            <w:rPr>
              <w:rFonts w:ascii="Arial" w:hAnsi="Arial" w:cs="Arial"/>
              <w:b/>
              <w:color w:val="auto"/>
              <w:sz w:val="84"/>
              <w:szCs w:val="84"/>
            </w:rPr>
            <w:t>PROTOCOLO</w:t>
          </w:r>
          <w:r w:rsidR="008F13B5" w:rsidRPr="007322E3">
            <w:rPr>
              <w:rFonts w:ascii="Arial" w:hAnsi="Arial" w:cs="Arial"/>
              <w:b/>
              <w:color w:val="auto"/>
              <w:sz w:val="84"/>
              <w:szCs w:val="84"/>
            </w:rPr>
            <w:t xml:space="preserve"> DE MANEJO DE ENFERMEDAD CEREBROVASCULAR</w:t>
          </w:r>
        </w:p>
        <w:p w:rsidR="008F13B5" w:rsidRPr="00477AC3" w:rsidRDefault="008F13B5" w:rsidP="008F13B5">
          <w:pPr>
            <w:pStyle w:val="Ttulo"/>
            <w:jc w:val="center"/>
            <w:rPr>
              <w:rFonts w:ascii="Arial" w:hAnsi="Arial" w:cs="Arial"/>
              <w:b/>
              <w:color w:val="auto"/>
              <w:sz w:val="24"/>
              <w:szCs w:val="24"/>
            </w:rPr>
          </w:pPr>
        </w:p>
        <w:p w:rsidR="008F13B5" w:rsidRPr="00477AC3" w:rsidRDefault="008F13B5" w:rsidP="008F13B5">
          <w:pPr>
            <w:jc w:val="both"/>
            <w:rPr>
              <w:rFonts w:ascii="Arial" w:hAnsi="Arial" w:cs="Arial"/>
              <w:sz w:val="24"/>
              <w:szCs w:val="24"/>
            </w:rPr>
          </w:pPr>
        </w:p>
        <w:p w:rsidR="008F13B5" w:rsidRPr="00477AC3" w:rsidRDefault="007322E3" w:rsidP="008F13B5">
          <w:pPr>
            <w:jc w:val="both"/>
            <w:rPr>
              <w:rFonts w:ascii="Arial" w:hAnsi="Arial" w:cs="Arial"/>
              <w:b/>
              <w:bCs/>
              <w:sz w:val="24"/>
              <w:szCs w:val="24"/>
            </w:rPr>
          </w:pPr>
          <w:r w:rsidRPr="007322E3">
            <w:rPr>
              <w:rFonts w:ascii="Arial" w:hAnsi="Arial" w:cs="Arial"/>
              <w:b/>
              <w:iCs/>
              <w:noProof/>
              <w:sz w:val="84"/>
              <w:szCs w:val="84"/>
              <w:lang w:eastAsia="es-CO"/>
            </w:rPr>
            <w:drawing>
              <wp:anchor distT="0" distB="0" distL="114300" distR="114300" simplePos="0" relativeHeight="251659264" behindDoc="1" locked="0" layoutInCell="1" allowOverlap="1" wp14:anchorId="22524AA3" wp14:editId="4A0622E9">
                <wp:simplePos x="1819275" y="3829050"/>
                <wp:positionH relativeFrom="margin">
                  <wp:align>center</wp:align>
                </wp:positionH>
                <wp:positionV relativeFrom="margin">
                  <wp:posOffset>3709670</wp:posOffset>
                </wp:positionV>
                <wp:extent cx="4676775" cy="4257675"/>
                <wp:effectExtent l="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677473" cy="4258310"/>
                        </a:xfrm>
                        <a:prstGeom prst="rect">
                          <a:avLst/>
                        </a:prstGeom>
                        <a:noFill/>
                        <a:ln>
                          <a:noFill/>
                        </a:ln>
                      </pic:spPr>
                    </pic:pic>
                  </a:graphicData>
                </a:graphic>
                <wp14:sizeRelH relativeFrom="page">
                  <wp14:pctWidth>0</wp14:pctWidth>
                </wp14:sizeRelH>
                <wp14:sizeRelV relativeFrom="page">
                  <wp14:pctHeight>0</wp14:pctHeight>
                </wp14:sizeRelV>
              </wp:anchor>
            </w:drawing>
          </w:r>
          <w:r w:rsidR="008F13B5" w:rsidRPr="00477AC3">
            <w:rPr>
              <w:rFonts w:ascii="Arial" w:hAnsi="Arial" w:cs="Arial"/>
              <w:b/>
              <w:bCs/>
              <w:sz w:val="24"/>
              <w:szCs w:val="24"/>
            </w:rPr>
            <w:br w:type="page"/>
          </w:r>
        </w:p>
      </w:sdtContent>
    </w:sdt>
    <w:sdt>
      <w:sdtPr>
        <w:rPr>
          <w:rFonts w:ascii="Arial" w:eastAsiaTheme="minorHAnsi" w:hAnsi="Arial" w:cs="Arial"/>
          <w:color w:val="auto"/>
          <w:sz w:val="22"/>
          <w:szCs w:val="22"/>
          <w:lang w:val="es-ES" w:eastAsia="en-US"/>
        </w:rPr>
        <w:id w:val="-1600486136"/>
        <w:docPartObj>
          <w:docPartGallery w:val="Table of Contents"/>
          <w:docPartUnique/>
        </w:docPartObj>
      </w:sdtPr>
      <w:sdtEndPr>
        <w:rPr>
          <w:b/>
          <w:bCs/>
        </w:rPr>
      </w:sdtEndPr>
      <w:sdtContent>
        <w:p w:rsidR="00981A05" w:rsidRPr="00477AC3" w:rsidRDefault="00981A05">
          <w:pPr>
            <w:pStyle w:val="TtulodeTDC"/>
            <w:rPr>
              <w:rFonts w:ascii="Arial" w:hAnsi="Arial" w:cs="Arial"/>
              <w:b/>
              <w:color w:val="auto"/>
              <w:sz w:val="40"/>
              <w:szCs w:val="24"/>
              <w:lang w:val="es-ES"/>
            </w:rPr>
          </w:pPr>
          <w:r w:rsidRPr="00477AC3">
            <w:rPr>
              <w:rFonts w:ascii="Arial" w:hAnsi="Arial" w:cs="Arial"/>
              <w:b/>
              <w:color w:val="auto"/>
              <w:sz w:val="40"/>
              <w:szCs w:val="24"/>
              <w:lang w:val="es-ES"/>
            </w:rPr>
            <w:t>Tabla de contenido</w:t>
          </w:r>
        </w:p>
        <w:p w:rsidR="00981A05" w:rsidRPr="00477AC3" w:rsidRDefault="00981A05" w:rsidP="00981A05">
          <w:pPr>
            <w:rPr>
              <w:rFonts w:ascii="Arial" w:hAnsi="Arial" w:cs="Arial"/>
              <w:b/>
              <w:sz w:val="24"/>
              <w:szCs w:val="24"/>
              <w:lang w:val="es-ES" w:eastAsia="es-CO"/>
            </w:rPr>
          </w:pPr>
        </w:p>
        <w:p w:rsidR="00477AC3" w:rsidRPr="00477AC3" w:rsidRDefault="00981A05">
          <w:pPr>
            <w:pStyle w:val="TDC1"/>
            <w:tabs>
              <w:tab w:val="left" w:pos="440"/>
              <w:tab w:val="right" w:leader="dot" w:pos="8828"/>
            </w:tabs>
            <w:rPr>
              <w:rFonts w:eastAsiaTheme="minorEastAsia"/>
              <w:b/>
              <w:noProof/>
              <w:lang w:eastAsia="es-CO"/>
            </w:rPr>
          </w:pPr>
          <w:r w:rsidRPr="00477AC3">
            <w:rPr>
              <w:rFonts w:ascii="Arial" w:hAnsi="Arial" w:cs="Arial"/>
              <w:b/>
              <w:sz w:val="24"/>
              <w:szCs w:val="24"/>
            </w:rPr>
            <w:fldChar w:fldCharType="begin"/>
          </w:r>
          <w:r w:rsidRPr="00477AC3">
            <w:rPr>
              <w:rFonts w:ascii="Arial" w:hAnsi="Arial" w:cs="Arial"/>
              <w:b/>
              <w:sz w:val="24"/>
              <w:szCs w:val="24"/>
            </w:rPr>
            <w:instrText xml:space="preserve"> TOC \o "1-3" \h \z \u </w:instrText>
          </w:r>
          <w:r w:rsidRPr="00477AC3">
            <w:rPr>
              <w:rFonts w:ascii="Arial" w:hAnsi="Arial" w:cs="Arial"/>
              <w:b/>
              <w:sz w:val="24"/>
              <w:szCs w:val="24"/>
            </w:rPr>
            <w:fldChar w:fldCharType="separate"/>
          </w:r>
          <w:hyperlink w:anchor="_Toc482786309" w:history="1">
            <w:r w:rsidR="00477AC3" w:rsidRPr="00477AC3">
              <w:rPr>
                <w:rStyle w:val="Hipervnculo"/>
                <w:rFonts w:ascii="Arial" w:hAnsi="Arial" w:cs="Arial"/>
                <w:b/>
                <w:noProof/>
              </w:rPr>
              <w:t>1.</w:t>
            </w:r>
            <w:r w:rsidR="00477AC3" w:rsidRPr="00477AC3">
              <w:rPr>
                <w:rFonts w:eastAsiaTheme="minorEastAsia"/>
                <w:b/>
                <w:noProof/>
                <w:lang w:eastAsia="es-CO"/>
              </w:rPr>
              <w:tab/>
            </w:r>
            <w:r w:rsidR="00477AC3" w:rsidRPr="00477AC3">
              <w:rPr>
                <w:rStyle w:val="Hipervnculo"/>
                <w:rFonts w:ascii="Arial" w:hAnsi="Arial" w:cs="Arial"/>
                <w:b/>
                <w:noProof/>
              </w:rPr>
              <w:t>DEFINICIÓN</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_Toc482786309 \h </w:instrText>
            </w:r>
            <w:r w:rsidR="00477AC3" w:rsidRPr="00477AC3">
              <w:rPr>
                <w:b/>
                <w:noProof/>
                <w:webHidden/>
              </w:rPr>
            </w:r>
            <w:r w:rsidR="00477AC3" w:rsidRPr="00477AC3">
              <w:rPr>
                <w:b/>
                <w:noProof/>
                <w:webHidden/>
              </w:rPr>
              <w:fldChar w:fldCharType="separate"/>
            </w:r>
            <w:r w:rsidR="0051374B">
              <w:rPr>
                <w:b/>
                <w:noProof/>
                <w:webHidden/>
              </w:rPr>
              <w:t>3</w:t>
            </w:r>
            <w:r w:rsidR="00477AC3" w:rsidRPr="00477AC3">
              <w:rPr>
                <w:b/>
                <w:noProof/>
                <w:webHidden/>
              </w:rPr>
              <w:fldChar w:fldCharType="end"/>
            </w:r>
          </w:hyperlink>
        </w:p>
        <w:p w:rsidR="00477AC3" w:rsidRPr="00477AC3" w:rsidRDefault="00725C91">
          <w:pPr>
            <w:pStyle w:val="TDC1"/>
            <w:tabs>
              <w:tab w:val="left" w:pos="440"/>
              <w:tab w:val="right" w:leader="dot" w:pos="8828"/>
            </w:tabs>
            <w:rPr>
              <w:rFonts w:eastAsiaTheme="minorEastAsia"/>
              <w:b/>
              <w:noProof/>
              <w:lang w:eastAsia="es-CO"/>
            </w:rPr>
          </w:pPr>
          <w:hyperlink w:anchor="_Toc482786310" w:history="1">
            <w:r w:rsidR="00477AC3" w:rsidRPr="00477AC3">
              <w:rPr>
                <w:rStyle w:val="Hipervnculo"/>
                <w:rFonts w:ascii="Arial" w:hAnsi="Arial" w:cs="Arial"/>
                <w:b/>
                <w:noProof/>
              </w:rPr>
              <w:t>2.</w:t>
            </w:r>
            <w:r w:rsidR="00477AC3" w:rsidRPr="00477AC3">
              <w:rPr>
                <w:rFonts w:eastAsiaTheme="minorEastAsia"/>
                <w:b/>
                <w:noProof/>
                <w:lang w:eastAsia="es-CO"/>
              </w:rPr>
              <w:tab/>
            </w:r>
            <w:r w:rsidR="00477AC3" w:rsidRPr="00477AC3">
              <w:rPr>
                <w:rStyle w:val="Hipervnculo"/>
                <w:rFonts w:ascii="Arial" w:hAnsi="Arial" w:cs="Arial"/>
                <w:b/>
                <w:noProof/>
              </w:rPr>
              <w:t>ANATOMIA</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_Toc482786310 \h </w:instrText>
            </w:r>
            <w:r w:rsidR="00477AC3" w:rsidRPr="00477AC3">
              <w:rPr>
                <w:b/>
                <w:noProof/>
                <w:webHidden/>
              </w:rPr>
            </w:r>
            <w:r w:rsidR="00477AC3" w:rsidRPr="00477AC3">
              <w:rPr>
                <w:b/>
                <w:noProof/>
                <w:webHidden/>
              </w:rPr>
              <w:fldChar w:fldCharType="separate"/>
            </w:r>
            <w:r w:rsidR="0051374B">
              <w:rPr>
                <w:b/>
                <w:noProof/>
                <w:webHidden/>
              </w:rPr>
              <w:t>3</w:t>
            </w:r>
            <w:r w:rsidR="00477AC3" w:rsidRPr="00477AC3">
              <w:rPr>
                <w:b/>
                <w:noProof/>
                <w:webHidden/>
              </w:rPr>
              <w:fldChar w:fldCharType="end"/>
            </w:r>
          </w:hyperlink>
        </w:p>
        <w:p w:rsidR="00477AC3" w:rsidRPr="00477AC3" w:rsidRDefault="00725C91">
          <w:pPr>
            <w:pStyle w:val="TDC1"/>
            <w:tabs>
              <w:tab w:val="left" w:pos="440"/>
              <w:tab w:val="right" w:leader="dot" w:pos="8828"/>
            </w:tabs>
            <w:rPr>
              <w:rFonts w:eastAsiaTheme="minorEastAsia"/>
              <w:b/>
              <w:noProof/>
              <w:lang w:eastAsia="es-CO"/>
            </w:rPr>
          </w:pPr>
          <w:hyperlink w:anchor="_Toc482786311" w:history="1">
            <w:r w:rsidR="00477AC3" w:rsidRPr="00477AC3">
              <w:rPr>
                <w:rStyle w:val="Hipervnculo"/>
                <w:rFonts w:ascii="Arial" w:hAnsi="Arial" w:cs="Arial"/>
                <w:b/>
                <w:noProof/>
              </w:rPr>
              <w:t>3.</w:t>
            </w:r>
            <w:r w:rsidR="00477AC3" w:rsidRPr="00477AC3">
              <w:rPr>
                <w:rFonts w:eastAsiaTheme="minorEastAsia"/>
                <w:b/>
                <w:noProof/>
                <w:lang w:eastAsia="es-CO"/>
              </w:rPr>
              <w:tab/>
            </w:r>
            <w:r w:rsidR="00477AC3" w:rsidRPr="00477AC3">
              <w:rPr>
                <w:rStyle w:val="Hipervnculo"/>
                <w:rFonts w:ascii="Arial" w:hAnsi="Arial" w:cs="Arial"/>
                <w:b/>
                <w:noProof/>
              </w:rPr>
              <w:t>PATOFISIOLOGÍA</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_Toc482786311 \h </w:instrText>
            </w:r>
            <w:r w:rsidR="00477AC3" w:rsidRPr="00477AC3">
              <w:rPr>
                <w:b/>
                <w:noProof/>
                <w:webHidden/>
              </w:rPr>
            </w:r>
            <w:r w:rsidR="00477AC3" w:rsidRPr="00477AC3">
              <w:rPr>
                <w:b/>
                <w:noProof/>
                <w:webHidden/>
              </w:rPr>
              <w:fldChar w:fldCharType="separate"/>
            </w:r>
            <w:r w:rsidR="0051374B">
              <w:rPr>
                <w:b/>
                <w:noProof/>
                <w:webHidden/>
              </w:rPr>
              <w:t>4</w:t>
            </w:r>
            <w:r w:rsidR="00477AC3" w:rsidRPr="00477AC3">
              <w:rPr>
                <w:b/>
                <w:noProof/>
                <w:webHidden/>
              </w:rPr>
              <w:fldChar w:fldCharType="end"/>
            </w:r>
          </w:hyperlink>
        </w:p>
        <w:p w:rsidR="00477AC3" w:rsidRPr="00477AC3" w:rsidRDefault="00725C91">
          <w:pPr>
            <w:pStyle w:val="TDC1"/>
            <w:tabs>
              <w:tab w:val="left" w:pos="440"/>
              <w:tab w:val="right" w:leader="dot" w:pos="8828"/>
            </w:tabs>
            <w:rPr>
              <w:rFonts w:eastAsiaTheme="minorEastAsia"/>
              <w:b/>
              <w:noProof/>
              <w:lang w:eastAsia="es-CO"/>
            </w:rPr>
          </w:pPr>
          <w:hyperlink w:anchor="_Toc482786312" w:history="1">
            <w:r w:rsidR="00477AC3" w:rsidRPr="00477AC3">
              <w:rPr>
                <w:rStyle w:val="Hipervnculo"/>
                <w:rFonts w:ascii="Arial" w:hAnsi="Arial" w:cs="Arial"/>
                <w:b/>
                <w:noProof/>
              </w:rPr>
              <w:t>4.</w:t>
            </w:r>
            <w:r w:rsidR="00477AC3" w:rsidRPr="00477AC3">
              <w:rPr>
                <w:rFonts w:eastAsiaTheme="minorEastAsia"/>
                <w:b/>
                <w:noProof/>
                <w:lang w:eastAsia="es-CO"/>
              </w:rPr>
              <w:tab/>
            </w:r>
            <w:r w:rsidR="00477AC3" w:rsidRPr="00477AC3">
              <w:rPr>
                <w:rStyle w:val="Hipervnculo"/>
                <w:rFonts w:ascii="Arial" w:hAnsi="Arial" w:cs="Arial"/>
                <w:b/>
                <w:noProof/>
              </w:rPr>
              <w:t>EPIDEMIOLOGIA</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_Toc482786312 \h </w:instrText>
            </w:r>
            <w:r w:rsidR="00477AC3" w:rsidRPr="00477AC3">
              <w:rPr>
                <w:b/>
                <w:noProof/>
                <w:webHidden/>
              </w:rPr>
            </w:r>
            <w:r w:rsidR="00477AC3" w:rsidRPr="00477AC3">
              <w:rPr>
                <w:b/>
                <w:noProof/>
                <w:webHidden/>
              </w:rPr>
              <w:fldChar w:fldCharType="separate"/>
            </w:r>
            <w:r w:rsidR="0051374B">
              <w:rPr>
                <w:b/>
                <w:noProof/>
                <w:webHidden/>
              </w:rPr>
              <w:t>4</w:t>
            </w:r>
            <w:r w:rsidR="00477AC3" w:rsidRPr="00477AC3">
              <w:rPr>
                <w:b/>
                <w:noProof/>
                <w:webHidden/>
              </w:rPr>
              <w:fldChar w:fldCharType="end"/>
            </w:r>
          </w:hyperlink>
        </w:p>
        <w:p w:rsidR="00477AC3" w:rsidRPr="00477AC3" w:rsidRDefault="00725C91">
          <w:pPr>
            <w:pStyle w:val="TDC1"/>
            <w:tabs>
              <w:tab w:val="left" w:pos="440"/>
              <w:tab w:val="right" w:leader="dot" w:pos="8828"/>
            </w:tabs>
            <w:rPr>
              <w:rFonts w:eastAsiaTheme="minorEastAsia"/>
              <w:b/>
              <w:noProof/>
              <w:lang w:eastAsia="es-CO"/>
            </w:rPr>
          </w:pPr>
          <w:hyperlink w:anchor="_Toc482786313" w:history="1">
            <w:r w:rsidR="00477AC3" w:rsidRPr="00477AC3">
              <w:rPr>
                <w:rStyle w:val="Hipervnculo"/>
                <w:rFonts w:ascii="Arial" w:hAnsi="Arial" w:cs="Arial"/>
                <w:b/>
                <w:noProof/>
              </w:rPr>
              <w:t>5.</w:t>
            </w:r>
            <w:r w:rsidR="00477AC3" w:rsidRPr="00477AC3">
              <w:rPr>
                <w:rFonts w:eastAsiaTheme="minorEastAsia"/>
                <w:b/>
                <w:noProof/>
                <w:lang w:eastAsia="es-CO"/>
              </w:rPr>
              <w:tab/>
            </w:r>
            <w:r w:rsidR="00477AC3" w:rsidRPr="00477AC3">
              <w:rPr>
                <w:rStyle w:val="Hipervnculo"/>
                <w:rFonts w:ascii="Arial" w:hAnsi="Arial" w:cs="Arial"/>
                <w:b/>
                <w:noProof/>
              </w:rPr>
              <w:t>FACTORES DE RIESGO</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_Toc482786313 \h </w:instrText>
            </w:r>
            <w:r w:rsidR="00477AC3" w:rsidRPr="00477AC3">
              <w:rPr>
                <w:b/>
                <w:noProof/>
                <w:webHidden/>
              </w:rPr>
            </w:r>
            <w:r w:rsidR="00477AC3" w:rsidRPr="00477AC3">
              <w:rPr>
                <w:b/>
                <w:noProof/>
                <w:webHidden/>
              </w:rPr>
              <w:fldChar w:fldCharType="separate"/>
            </w:r>
            <w:r w:rsidR="0051374B">
              <w:rPr>
                <w:b/>
                <w:noProof/>
                <w:webHidden/>
              </w:rPr>
              <w:t>4</w:t>
            </w:r>
            <w:r w:rsidR="00477AC3" w:rsidRPr="00477AC3">
              <w:rPr>
                <w:b/>
                <w:noProof/>
                <w:webHidden/>
              </w:rPr>
              <w:fldChar w:fldCharType="end"/>
            </w:r>
          </w:hyperlink>
        </w:p>
        <w:p w:rsidR="00477AC3" w:rsidRPr="00477AC3" w:rsidRDefault="00725C91">
          <w:pPr>
            <w:pStyle w:val="TDC2"/>
            <w:tabs>
              <w:tab w:val="right" w:leader="dot" w:pos="8828"/>
            </w:tabs>
            <w:rPr>
              <w:rFonts w:eastAsiaTheme="minorEastAsia"/>
              <w:b/>
              <w:noProof/>
              <w:lang w:eastAsia="es-CO"/>
            </w:rPr>
          </w:pPr>
          <w:hyperlink w:anchor="_Toc482786314" w:history="1">
            <w:r w:rsidR="00477AC3" w:rsidRPr="00477AC3">
              <w:rPr>
                <w:rStyle w:val="Hipervnculo"/>
                <w:rFonts w:ascii="Arial" w:hAnsi="Arial" w:cs="Arial"/>
                <w:b/>
                <w:noProof/>
              </w:rPr>
              <w:t>5.1 No modificables:</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_Toc482786314 \h </w:instrText>
            </w:r>
            <w:r w:rsidR="00477AC3" w:rsidRPr="00477AC3">
              <w:rPr>
                <w:b/>
                <w:noProof/>
                <w:webHidden/>
              </w:rPr>
            </w:r>
            <w:r w:rsidR="00477AC3" w:rsidRPr="00477AC3">
              <w:rPr>
                <w:b/>
                <w:noProof/>
                <w:webHidden/>
              </w:rPr>
              <w:fldChar w:fldCharType="separate"/>
            </w:r>
            <w:r w:rsidR="0051374B">
              <w:rPr>
                <w:b/>
                <w:noProof/>
                <w:webHidden/>
              </w:rPr>
              <w:t>4</w:t>
            </w:r>
            <w:r w:rsidR="00477AC3" w:rsidRPr="00477AC3">
              <w:rPr>
                <w:b/>
                <w:noProof/>
                <w:webHidden/>
              </w:rPr>
              <w:fldChar w:fldCharType="end"/>
            </w:r>
          </w:hyperlink>
        </w:p>
        <w:p w:rsidR="00477AC3" w:rsidRPr="00477AC3" w:rsidRDefault="00725C91">
          <w:pPr>
            <w:pStyle w:val="TDC2"/>
            <w:tabs>
              <w:tab w:val="right" w:leader="dot" w:pos="8828"/>
            </w:tabs>
            <w:rPr>
              <w:rFonts w:eastAsiaTheme="minorEastAsia"/>
              <w:b/>
              <w:noProof/>
              <w:lang w:eastAsia="es-CO"/>
            </w:rPr>
          </w:pPr>
          <w:hyperlink w:anchor="_Toc482786315" w:history="1">
            <w:r w:rsidR="00477AC3" w:rsidRPr="00477AC3">
              <w:rPr>
                <w:rStyle w:val="Hipervnculo"/>
                <w:rFonts w:ascii="Arial" w:hAnsi="Arial" w:cs="Arial"/>
                <w:b/>
                <w:noProof/>
              </w:rPr>
              <w:t>5.2 Modificables:</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_Toc482786315 \h </w:instrText>
            </w:r>
            <w:r w:rsidR="00477AC3" w:rsidRPr="00477AC3">
              <w:rPr>
                <w:b/>
                <w:noProof/>
                <w:webHidden/>
              </w:rPr>
            </w:r>
            <w:r w:rsidR="00477AC3" w:rsidRPr="00477AC3">
              <w:rPr>
                <w:b/>
                <w:noProof/>
                <w:webHidden/>
              </w:rPr>
              <w:fldChar w:fldCharType="separate"/>
            </w:r>
            <w:r w:rsidR="0051374B">
              <w:rPr>
                <w:b/>
                <w:noProof/>
                <w:webHidden/>
              </w:rPr>
              <w:t>4</w:t>
            </w:r>
            <w:r w:rsidR="00477AC3" w:rsidRPr="00477AC3">
              <w:rPr>
                <w:b/>
                <w:noProof/>
                <w:webHidden/>
              </w:rPr>
              <w:fldChar w:fldCharType="end"/>
            </w:r>
          </w:hyperlink>
        </w:p>
        <w:p w:rsidR="00477AC3" w:rsidRPr="00477AC3" w:rsidRDefault="00725C91">
          <w:pPr>
            <w:pStyle w:val="TDC1"/>
            <w:tabs>
              <w:tab w:val="left" w:pos="440"/>
              <w:tab w:val="right" w:leader="dot" w:pos="8828"/>
            </w:tabs>
            <w:rPr>
              <w:rFonts w:eastAsiaTheme="minorEastAsia"/>
              <w:b/>
              <w:noProof/>
              <w:lang w:eastAsia="es-CO"/>
            </w:rPr>
          </w:pPr>
          <w:hyperlink w:anchor="_Toc482786316" w:history="1">
            <w:r w:rsidR="00477AC3" w:rsidRPr="00477AC3">
              <w:rPr>
                <w:rStyle w:val="Hipervnculo"/>
                <w:rFonts w:ascii="Arial" w:hAnsi="Arial" w:cs="Arial"/>
                <w:b/>
                <w:noProof/>
              </w:rPr>
              <w:t>6.</w:t>
            </w:r>
            <w:r w:rsidR="00477AC3" w:rsidRPr="00477AC3">
              <w:rPr>
                <w:rFonts w:eastAsiaTheme="minorEastAsia"/>
                <w:b/>
                <w:noProof/>
                <w:lang w:eastAsia="es-CO"/>
              </w:rPr>
              <w:tab/>
            </w:r>
            <w:r w:rsidR="00477AC3" w:rsidRPr="00477AC3">
              <w:rPr>
                <w:rStyle w:val="Hipervnculo"/>
                <w:rFonts w:ascii="Arial" w:hAnsi="Arial" w:cs="Arial"/>
                <w:b/>
                <w:noProof/>
              </w:rPr>
              <w:t>CLASIFICACIÓN</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_Toc482786316 \h </w:instrText>
            </w:r>
            <w:r w:rsidR="00477AC3" w:rsidRPr="00477AC3">
              <w:rPr>
                <w:b/>
                <w:noProof/>
                <w:webHidden/>
              </w:rPr>
            </w:r>
            <w:r w:rsidR="00477AC3" w:rsidRPr="00477AC3">
              <w:rPr>
                <w:b/>
                <w:noProof/>
                <w:webHidden/>
              </w:rPr>
              <w:fldChar w:fldCharType="separate"/>
            </w:r>
            <w:r w:rsidR="0051374B">
              <w:rPr>
                <w:b/>
                <w:noProof/>
                <w:webHidden/>
              </w:rPr>
              <w:t>5</w:t>
            </w:r>
            <w:r w:rsidR="00477AC3" w:rsidRPr="00477AC3">
              <w:rPr>
                <w:b/>
                <w:noProof/>
                <w:webHidden/>
              </w:rPr>
              <w:fldChar w:fldCharType="end"/>
            </w:r>
          </w:hyperlink>
        </w:p>
        <w:p w:rsidR="00477AC3" w:rsidRPr="00477AC3" w:rsidRDefault="00725C91">
          <w:pPr>
            <w:pStyle w:val="TDC1"/>
            <w:tabs>
              <w:tab w:val="left" w:pos="440"/>
              <w:tab w:val="right" w:leader="dot" w:pos="8828"/>
            </w:tabs>
            <w:rPr>
              <w:rFonts w:eastAsiaTheme="minorEastAsia"/>
              <w:b/>
              <w:noProof/>
              <w:lang w:eastAsia="es-CO"/>
            </w:rPr>
          </w:pPr>
          <w:hyperlink w:anchor="_Toc482786317" w:history="1">
            <w:r w:rsidR="00477AC3" w:rsidRPr="00477AC3">
              <w:rPr>
                <w:rStyle w:val="Hipervnculo"/>
                <w:rFonts w:ascii="Arial" w:hAnsi="Arial" w:cs="Arial"/>
                <w:b/>
                <w:noProof/>
              </w:rPr>
              <w:t>7.</w:t>
            </w:r>
            <w:r w:rsidR="00477AC3" w:rsidRPr="00477AC3">
              <w:rPr>
                <w:rFonts w:eastAsiaTheme="minorEastAsia"/>
                <w:b/>
                <w:noProof/>
                <w:lang w:eastAsia="es-CO"/>
              </w:rPr>
              <w:tab/>
            </w:r>
            <w:r w:rsidR="00477AC3" w:rsidRPr="00477AC3">
              <w:rPr>
                <w:rStyle w:val="Hipervnculo"/>
                <w:rFonts w:ascii="Arial" w:hAnsi="Arial" w:cs="Arial"/>
                <w:b/>
                <w:noProof/>
              </w:rPr>
              <w:t>MECANISMOS DE LESIÓN</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_Toc482786317 \h </w:instrText>
            </w:r>
            <w:r w:rsidR="00477AC3" w:rsidRPr="00477AC3">
              <w:rPr>
                <w:b/>
                <w:noProof/>
                <w:webHidden/>
              </w:rPr>
            </w:r>
            <w:r w:rsidR="00477AC3" w:rsidRPr="00477AC3">
              <w:rPr>
                <w:b/>
                <w:noProof/>
                <w:webHidden/>
              </w:rPr>
              <w:fldChar w:fldCharType="separate"/>
            </w:r>
            <w:r w:rsidR="0051374B">
              <w:rPr>
                <w:b/>
                <w:noProof/>
                <w:webHidden/>
              </w:rPr>
              <w:t>5</w:t>
            </w:r>
            <w:r w:rsidR="00477AC3" w:rsidRPr="00477AC3">
              <w:rPr>
                <w:b/>
                <w:noProof/>
                <w:webHidden/>
              </w:rPr>
              <w:fldChar w:fldCharType="end"/>
            </w:r>
          </w:hyperlink>
        </w:p>
        <w:p w:rsidR="00477AC3" w:rsidRPr="00477AC3" w:rsidRDefault="00725C91">
          <w:pPr>
            <w:pStyle w:val="TDC1"/>
            <w:tabs>
              <w:tab w:val="left" w:pos="440"/>
              <w:tab w:val="right" w:leader="dot" w:pos="8828"/>
            </w:tabs>
            <w:rPr>
              <w:rFonts w:eastAsiaTheme="minorEastAsia"/>
              <w:b/>
              <w:noProof/>
              <w:lang w:eastAsia="es-CO"/>
            </w:rPr>
          </w:pPr>
          <w:hyperlink w:anchor="_Toc482786318" w:history="1">
            <w:r w:rsidR="00477AC3" w:rsidRPr="00477AC3">
              <w:rPr>
                <w:rStyle w:val="Hipervnculo"/>
                <w:rFonts w:ascii="Arial" w:hAnsi="Arial" w:cs="Arial"/>
                <w:b/>
                <w:noProof/>
              </w:rPr>
              <w:t>8.</w:t>
            </w:r>
            <w:r w:rsidR="00477AC3" w:rsidRPr="00477AC3">
              <w:rPr>
                <w:rFonts w:eastAsiaTheme="minorEastAsia"/>
                <w:b/>
                <w:noProof/>
                <w:lang w:eastAsia="es-CO"/>
              </w:rPr>
              <w:tab/>
            </w:r>
            <w:r w:rsidR="00477AC3" w:rsidRPr="00477AC3">
              <w:rPr>
                <w:rStyle w:val="Hipervnculo"/>
                <w:rFonts w:ascii="Arial" w:hAnsi="Arial" w:cs="Arial"/>
                <w:b/>
                <w:noProof/>
              </w:rPr>
              <w:t>SINTOMAS</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_Toc482786318 \h </w:instrText>
            </w:r>
            <w:r w:rsidR="00477AC3" w:rsidRPr="00477AC3">
              <w:rPr>
                <w:b/>
                <w:noProof/>
                <w:webHidden/>
              </w:rPr>
            </w:r>
            <w:r w:rsidR="00477AC3" w:rsidRPr="00477AC3">
              <w:rPr>
                <w:b/>
                <w:noProof/>
                <w:webHidden/>
              </w:rPr>
              <w:fldChar w:fldCharType="separate"/>
            </w:r>
            <w:r w:rsidR="0051374B">
              <w:rPr>
                <w:b/>
                <w:noProof/>
                <w:webHidden/>
              </w:rPr>
              <w:t>5</w:t>
            </w:r>
            <w:r w:rsidR="00477AC3" w:rsidRPr="00477AC3">
              <w:rPr>
                <w:b/>
                <w:noProof/>
                <w:webHidden/>
              </w:rPr>
              <w:fldChar w:fldCharType="end"/>
            </w:r>
          </w:hyperlink>
        </w:p>
        <w:p w:rsidR="00477AC3" w:rsidRPr="00477AC3" w:rsidRDefault="00725C91">
          <w:pPr>
            <w:pStyle w:val="TDC1"/>
            <w:tabs>
              <w:tab w:val="left" w:pos="440"/>
              <w:tab w:val="right" w:leader="dot" w:pos="8828"/>
            </w:tabs>
            <w:rPr>
              <w:rFonts w:eastAsiaTheme="minorEastAsia"/>
              <w:b/>
              <w:noProof/>
              <w:lang w:eastAsia="es-CO"/>
            </w:rPr>
          </w:pPr>
          <w:hyperlink w:anchor="_Toc482786319" w:history="1">
            <w:r w:rsidR="00477AC3" w:rsidRPr="00477AC3">
              <w:rPr>
                <w:rStyle w:val="Hipervnculo"/>
                <w:rFonts w:ascii="Arial" w:hAnsi="Arial" w:cs="Arial"/>
                <w:b/>
                <w:noProof/>
              </w:rPr>
              <w:t>9.</w:t>
            </w:r>
            <w:r w:rsidR="00477AC3" w:rsidRPr="00477AC3">
              <w:rPr>
                <w:rFonts w:eastAsiaTheme="minorEastAsia"/>
                <w:b/>
                <w:noProof/>
                <w:lang w:eastAsia="es-CO"/>
              </w:rPr>
              <w:tab/>
            </w:r>
            <w:r w:rsidR="00477AC3" w:rsidRPr="00477AC3">
              <w:rPr>
                <w:rStyle w:val="Hipervnculo"/>
                <w:rFonts w:ascii="Arial" w:hAnsi="Arial" w:cs="Arial"/>
                <w:b/>
                <w:noProof/>
              </w:rPr>
              <w:t>DIAGNOSTICO</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_Toc482786319 \h </w:instrText>
            </w:r>
            <w:r w:rsidR="00477AC3" w:rsidRPr="00477AC3">
              <w:rPr>
                <w:b/>
                <w:noProof/>
                <w:webHidden/>
              </w:rPr>
            </w:r>
            <w:r w:rsidR="00477AC3" w:rsidRPr="00477AC3">
              <w:rPr>
                <w:b/>
                <w:noProof/>
                <w:webHidden/>
              </w:rPr>
              <w:fldChar w:fldCharType="separate"/>
            </w:r>
            <w:r w:rsidR="0051374B">
              <w:rPr>
                <w:b/>
                <w:noProof/>
                <w:webHidden/>
              </w:rPr>
              <w:t>7</w:t>
            </w:r>
            <w:r w:rsidR="00477AC3" w:rsidRPr="00477AC3">
              <w:rPr>
                <w:b/>
                <w:noProof/>
                <w:webHidden/>
              </w:rPr>
              <w:fldChar w:fldCharType="end"/>
            </w:r>
          </w:hyperlink>
        </w:p>
        <w:p w:rsidR="00477AC3" w:rsidRPr="00477AC3" w:rsidRDefault="00725C91">
          <w:pPr>
            <w:pStyle w:val="TDC1"/>
            <w:tabs>
              <w:tab w:val="left" w:pos="660"/>
              <w:tab w:val="right" w:leader="dot" w:pos="8828"/>
            </w:tabs>
            <w:rPr>
              <w:rFonts w:eastAsiaTheme="minorEastAsia"/>
              <w:b/>
              <w:noProof/>
              <w:lang w:eastAsia="es-CO"/>
            </w:rPr>
          </w:pPr>
          <w:hyperlink w:anchor="_Toc482786320" w:history="1">
            <w:r w:rsidR="00477AC3" w:rsidRPr="00477AC3">
              <w:rPr>
                <w:rStyle w:val="Hipervnculo"/>
                <w:rFonts w:ascii="Arial" w:hAnsi="Arial" w:cs="Arial"/>
                <w:b/>
                <w:noProof/>
              </w:rPr>
              <w:t>10.</w:t>
            </w:r>
            <w:r w:rsidR="00477AC3" w:rsidRPr="00477AC3">
              <w:rPr>
                <w:rFonts w:eastAsiaTheme="minorEastAsia"/>
                <w:b/>
                <w:noProof/>
                <w:lang w:eastAsia="es-CO"/>
              </w:rPr>
              <w:tab/>
            </w:r>
            <w:r w:rsidR="00477AC3" w:rsidRPr="00477AC3">
              <w:rPr>
                <w:rStyle w:val="Hipervnculo"/>
                <w:rFonts w:ascii="Arial" w:hAnsi="Arial" w:cs="Arial"/>
                <w:b/>
                <w:noProof/>
              </w:rPr>
              <w:t>OBJETIVOS DE TRATAMIENTO</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_Toc482786320 \h </w:instrText>
            </w:r>
            <w:r w:rsidR="00477AC3" w:rsidRPr="00477AC3">
              <w:rPr>
                <w:b/>
                <w:noProof/>
                <w:webHidden/>
              </w:rPr>
            </w:r>
            <w:r w:rsidR="00477AC3" w:rsidRPr="00477AC3">
              <w:rPr>
                <w:b/>
                <w:noProof/>
                <w:webHidden/>
              </w:rPr>
              <w:fldChar w:fldCharType="separate"/>
            </w:r>
            <w:r w:rsidR="0051374B">
              <w:rPr>
                <w:b/>
                <w:noProof/>
                <w:webHidden/>
              </w:rPr>
              <w:t>7</w:t>
            </w:r>
            <w:r w:rsidR="00477AC3" w:rsidRPr="00477AC3">
              <w:rPr>
                <w:b/>
                <w:noProof/>
                <w:webHidden/>
              </w:rPr>
              <w:fldChar w:fldCharType="end"/>
            </w:r>
          </w:hyperlink>
        </w:p>
        <w:p w:rsidR="00477AC3" w:rsidRPr="00477AC3" w:rsidRDefault="00725C91">
          <w:pPr>
            <w:pStyle w:val="TDC1"/>
            <w:tabs>
              <w:tab w:val="left" w:pos="660"/>
              <w:tab w:val="right" w:leader="dot" w:pos="8828"/>
            </w:tabs>
            <w:rPr>
              <w:rFonts w:eastAsiaTheme="minorEastAsia"/>
              <w:b/>
              <w:noProof/>
              <w:lang w:eastAsia="es-CO"/>
            </w:rPr>
          </w:pPr>
          <w:hyperlink w:anchor="_Toc482786321" w:history="1">
            <w:r w:rsidR="00477AC3" w:rsidRPr="00477AC3">
              <w:rPr>
                <w:rStyle w:val="Hipervnculo"/>
                <w:rFonts w:ascii="Arial" w:hAnsi="Arial" w:cs="Arial"/>
                <w:b/>
                <w:noProof/>
              </w:rPr>
              <w:t>11.</w:t>
            </w:r>
            <w:r w:rsidR="00477AC3" w:rsidRPr="00477AC3">
              <w:rPr>
                <w:rFonts w:eastAsiaTheme="minorEastAsia"/>
                <w:b/>
                <w:noProof/>
                <w:lang w:eastAsia="es-CO"/>
              </w:rPr>
              <w:tab/>
            </w:r>
            <w:r w:rsidR="00477AC3" w:rsidRPr="00477AC3">
              <w:rPr>
                <w:rStyle w:val="Hipervnculo"/>
                <w:rFonts w:ascii="Arial" w:hAnsi="Arial" w:cs="Arial"/>
                <w:b/>
                <w:noProof/>
              </w:rPr>
              <w:t>TRATAMIENTO</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_Toc482786321 \h </w:instrText>
            </w:r>
            <w:r w:rsidR="00477AC3" w:rsidRPr="00477AC3">
              <w:rPr>
                <w:b/>
                <w:noProof/>
                <w:webHidden/>
              </w:rPr>
            </w:r>
            <w:r w:rsidR="00477AC3" w:rsidRPr="00477AC3">
              <w:rPr>
                <w:b/>
                <w:noProof/>
                <w:webHidden/>
              </w:rPr>
              <w:fldChar w:fldCharType="separate"/>
            </w:r>
            <w:r w:rsidR="0051374B">
              <w:rPr>
                <w:b/>
                <w:noProof/>
                <w:webHidden/>
              </w:rPr>
              <w:t>8</w:t>
            </w:r>
            <w:r w:rsidR="00477AC3" w:rsidRPr="00477AC3">
              <w:rPr>
                <w:b/>
                <w:noProof/>
                <w:webHidden/>
              </w:rPr>
              <w:fldChar w:fldCharType="end"/>
            </w:r>
          </w:hyperlink>
        </w:p>
        <w:p w:rsidR="00477AC3" w:rsidRPr="00477AC3" w:rsidRDefault="00725C91">
          <w:pPr>
            <w:pStyle w:val="TDC1"/>
            <w:tabs>
              <w:tab w:val="left" w:pos="660"/>
              <w:tab w:val="right" w:leader="dot" w:pos="8828"/>
            </w:tabs>
            <w:rPr>
              <w:rFonts w:eastAsiaTheme="minorEastAsia"/>
              <w:b/>
              <w:noProof/>
              <w:lang w:eastAsia="es-CO"/>
            </w:rPr>
          </w:pPr>
          <w:hyperlink w:anchor="_Toc482786322" w:history="1">
            <w:r w:rsidR="00477AC3" w:rsidRPr="00477AC3">
              <w:rPr>
                <w:rStyle w:val="Hipervnculo"/>
                <w:rFonts w:ascii="Arial" w:hAnsi="Arial" w:cs="Arial"/>
                <w:b/>
                <w:noProof/>
              </w:rPr>
              <w:t>12.</w:t>
            </w:r>
            <w:r w:rsidR="00477AC3" w:rsidRPr="00477AC3">
              <w:rPr>
                <w:rFonts w:eastAsiaTheme="minorEastAsia"/>
                <w:b/>
                <w:noProof/>
                <w:lang w:eastAsia="es-CO"/>
              </w:rPr>
              <w:tab/>
            </w:r>
            <w:r w:rsidR="00477AC3" w:rsidRPr="00477AC3">
              <w:rPr>
                <w:rStyle w:val="Hipervnculo"/>
                <w:rFonts w:ascii="Arial" w:hAnsi="Arial" w:cs="Arial"/>
                <w:b/>
                <w:noProof/>
              </w:rPr>
              <w:t>RECOMENDACIONES A PACIENTE Y CUIDADOR</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_Toc482786322 \h </w:instrText>
            </w:r>
            <w:r w:rsidR="00477AC3" w:rsidRPr="00477AC3">
              <w:rPr>
                <w:b/>
                <w:noProof/>
                <w:webHidden/>
              </w:rPr>
            </w:r>
            <w:r w:rsidR="00477AC3" w:rsidRPr="00477AC3">
              <w:rPr>
                <w:b/>
                <w:noProof/>
                <w:webHidden/>
              </w:rPr>
              <w:fldChar w:fldCharType="separate"/>
            </w:r>
            <w:r w:rsidR="0051374B">
              <w:rPr>
                <w:b/>
                <w:noProof/>
                <w:webHidden/>
              </w:rPr>
              <w:t>9</w:t>
            </w:r>
            <w:r w:rsidR="00477AC3" w:rsidRPr="00477AC3">
              <w:rPr>
                <w:b/>
                <w:noProof/>
                <w:webHidden/>
              </w:rPr>
              <w:fldChar w:fldCharType="end"/>
            </w:r>
          </w:hyperlink>
        </w:p>
        <w:p w:rsidR="00477AC3" w:rsidRPr="00477AC3" w:rsidRDefault="00725C91">
          <w:pPr>
            <w:pStyle w:val="TDC1"/>
            <w:tabs>
              <w:tab w:val="left" w:pos="660"/>
              <w:tab w:val="right" w:leader="dot" w:pos="8828"/>
            </w:tabs>
            <w:rPr>
              <w:rFonts w:eastAsiaTheme="minorEastAsia"/>
              <w:b/>
              <w:noProof/>
              <w:lang w:eastAsia="es-CO"/>
            </w:rPr>
          </w:pPr>
          <w:hyperlink w:anchor="_Toc482786323" w:history="1">
            <w:r w:rsidR="00477AC3" w:rsidRPr="00477AC3">
              <w:rPr>
                <w:rStyle w:val="Hipervnculo"/>
                <w:rFonts w:ascii="Arial" w:hAnsi="Arial" w:cs="Arial"/>
                <w:b/>
                <w:noProof/>
              </w:rPr>
              <w:t>13.</w:t>
            </w:r>
            <w:r w:rsidR="00477AC3" w:rsidRPr="00477AC3">
              <w:rPr>
                <w:rFonts w:eastAsiaTheme="minorEastAsia"/>
                <w:b/>
                <w:noProof/>
                <w:lang w:eastAsia="es-CO"/>
              </w:rPr>
              <w:tab/>
            </w:r>
            <w:r w:rsidR="00477AC3" w:rsidRPr="00477AC3">
              <w:rPr>
                <w:rStyle w:val="Hipervnculo"/>
                <w:rFonts w:ascii="Arial" w:hAnsi="Arial" w:cs="Arial"/>
                <w:b/>
                <w:noProof/>
              </w:rPr>
              <w:t>DOCUMENTOS DE REFERENCIA</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_Toc482786323 \h </w:instrText>
            </w:r>
            <w:r w:rsidR="00477AC3" w:rsidRPr="00477AC3">
              <w:rPr>
                <w:b/>
                <w:noProof/>
                <w:webHidden/>
              </w:rPr>
            </w:r>
            <w:r w:rsidR="00477AC3" w:rsidRPr="00477AC3">
              <w:rPr>
                <w:b/>
                <w:noProof/>
                <w:webHidden/>
              </w:rPr>
              <w:fldChar w:fldCharType="separate"/>
            </w:r>
            <w:r w:rsidR="0051374B">
              <w:rPr>
                <w:b/>
                <w:noProof/>
                <w:webHidden/>
              </w:rPr>
              <w:t>9</w:t>
            </w:r>
            <w:r w:rsidR="00477AC3" w:rsidRPr="00477AC3">
              <w:rPr>
                <w:b/>
                <w:noProof/>
                <w:webHidden/>
              </w:rPr>
              <w:fldChar w:fldCharType="end"/>
            </w:r>
          </w:hyperlink>
        </w:p>
        <w:p w:rsidR="00477AC3" w:rsidRPr="00477AC3" w:rsidRDefault="00725C91">
          <w:pPr>
            <w:pStyle w:val="TDC1"/>
            <w:tabs>
              <w:tab w:val="left" w:pos="660"/>
              <w:tab w:val="right" w:leader="dot" w:pos="8828"/>
            </w:tabs>
            <w:rPr>
              <w:rFonts w:eastAsiaTheme="minorEastAsia"/>
              <w:b/>
              <w:noProof/>
              <w:lang w:eastAsia="es-CO"/>
            </w:rPr>
          </w:pPr>
          <w:hyperlink w:anchor="_Toc482786324" w:history="1">
            <w:r w:rsidR="00477AC3" w:rsidRPr="00477AC3">
              <w:rPr>
                <w:rStyle w:val="Hipervnculo"/>
                <w:rFonts w:ascii="Arial" w:hAnsi="Arial" w:cs="Arial"/>
                <w:b/>
                <w:noProof/>
              </w:rPr>
              <w:t>14.</w:t>
            </w:r>
            <w:r w:rsidR="00477AC3" w:rsidRPr="00477AC3">
              <w:rPr>
                <w:rFonts w:eastAsiaTheme="minorEastAsia"/>
                <w:b/>
                <w:noProof/>
                <w:lang w:eastAsia="es-CO"/>
              </w:rPr>
              <w:tab/>
            </w:r>
            <w:r w:rsidR="00477AC3" w:rsidRPr="00477AC3">
              <w:rPr>
                <w:rStyle w:val="Hipervnculo"/>
                <w:rFonts w:ascii="Arial" w:hAnsi="Arial" w:cs="Arial"/>
                <w:b/>
                <w:noProof/>
              </w:rPr>
              <w:t>CONTROL DE REVISIONES Y CAMBIOS DEL DOCUMENTO</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_Toc482786324 \h </w:instrText>
            </w:r>
            <w:r w:rsidR="00477AC3" w:rsidRPr="00477AC3">
              <w:rPr>
                <w:b/>
                <w:noProof/>
                <w:webHidden/>
              </w:rPr>
            </w:r>
            <w:r w:rsidR="00477AC3" w:rsidRPr="00477AC3">
              <w:rPr>
                <w:b/>
                <w:noProof/>
                <w:webHidden/>
              </w:rPr>
              <w:fldChar w:fldCharType="separate"/>
            </w:r>
            <w:r w:rsidR="0051374B">
              <w:rPr>
                <w:b/>
                <w:noProof/>
                <w:webHidden/>
              </w:rPr>
              <w:t>10</w:t>
            </w:r>
            <w:r w:rsidR="00477AC3" w:rsidRPr="00477AC3">
              <w:rPr>
                <w:b/>
                <w:noProof/>
                <w:webHidden/>
              </w:rPr>
              <w:fldChar w:fldCharType="end"/>
            </w:r>
          </w:hyperlink>
        </w:p>
        <w:p w:rsidR="00477AC3" w:rsidRPr="00477AC3" w:rsidRDefault="00725C91">
          <w:pPr>
            <w:pStyle w:val="TDC1"/>
            <w:tabs>
              <w:tab w:val="left" w:pos="660"/>
              <w:tab w:val="right" w:leader="dot" w:pos="8828"/>
            </w:tabs>
            <w:rPr>
              <w:rFonts w:eastAsiaTheme="minorEastAsia"/>
              <w:b/>
              <w:noProof/>
              <w:lang w:eastAsia="es-CO"/>
            </w:rPr>
          </w:pPr>
          <w:hyperlink w:anchor="_Toc482786325" w:history="1">
            <w:r w:rsidR="00477AC3" w:rsidRPr="00477AC3">
              <w:rPr>
                <w:rStyle w:val="Hipervnculo"/>
                <w:rFonts w:ascii="Arial" w:hAnsi="Arial" w:cs="Arial"/>
                <w:b/>
                <w:noProof/>
              </w:rPr>
              <w:t>15.</w:t>
            </w:r>
            <w:r w:rsidR="00477AC3" w:rsidRPr="00477AC3">
              <w:rPr>
                <w:rFonts w:eastAsiaTheme="minorEastAsia"/>
                <w:b/>
                <w:noProof/>
                <w:lang w:eastAsia="es-CO"/>
              </w:rPr>
              <w:tab/>
            </w:r>
            <w:r w:rsidR="00477AC3" w:rsidRPr="00477AC3">
              <w:rPr>
                <w:rStyle w:val="Hipervnculo"/>
                <w:rFonts w:ascii="Arial" w:hAnsi="Arial" w:cs="Arial"/>
                <w:b/>
                <w:noProof/>
              </w:rPr>
              <w:t>ANEXOS</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_Toc482786325 \h </w:instrText>
            </w:r>
            <w:r w:rsidR="00477AC3" w:rsidRPr="00477AC3">
              <w:rPr>
                <w:b/>
                <w:noProof/>
                <w:webHidden/>
              </w:rPr>
            </w:r>
            <w:r w:rsidR="00477AC3" w:rsidRPr="00477AC3">
              <w:rPr>
                <w:b/>
                <w:noProof/>
                <w:webHidden/>
              </w:rPr>
              <w:fldChar w:fldCharType="separate"/>
            </w:r>
            <w:r w:rsidR="0051374B">
              <w:rPr>
                <w:b/>
                <w:noProof/>
                <w:webHidden/>
              </w:rPr>
              <w:t>11</w:t>
            </w:r>
            <w:r w:rsidR="00477AC3" w:rsidRPr="00477AC3">
              <w:rPr>
                <w:b/>
                <w:noProof/>
                <w:webHidden/>
              </w:rPr>
              <w:fldChar w:fldCharType="end"/>
            </w:r>
          </w:hyperlink>
        </w:p>
        <w:p w:rsidR="00477AC3" w:rsidRPr="00477AC3" w:rsidRDefault="00725C91">
          <w:pPr>
            <w:pStyle w:val="TDC2"/>
            <w:tabs>
              <w:tab w:val="left" w:pos="880"/>
              <w:tab w:val="right" w:leader="dot" w:pos="8828"/>
            </w:tabs>
            <w:rPr>
              <w:rFonts w:eastAsiaTheme="minorEastAsia"/>
              <w:b/>
              <w:noProof/>
              <w:lang w:eastAsia="es-CO"/>
            </w:rPr>
          </w:pPr>
          <w:hyperlink w:anchor="_Toc482786326" w:history="1">
            <w:r w:rsidR="00477AC3" w:rsidRPr="00477AC3">
              <w:rPr>
                <w:rStyle w:val="Hipervnculo"/>
                <w:rFonts w:ascii="Arial" w:hAnsi="Arial" w:cs="Arial"/>
                <w:b/>
                <w:noProof/>
              </w:rPr>
              <w:t>15.1</w:t>
            </w:r>
            <w:r w:rsidR="00477AC3" w:rsidRPr="00477AC3">
              <w:rPr>
                <w:rFonts w:eastAsiaTheme="minorEastAsia"/>
                <w:b/>
                <w:noProof/>
                <w:lang w:eastAsia="es-CO"/>
              </w:rPr>
              <w:tab/>
            </w:r>
            <w:r w:rsidR="00477AC3" w:rsidRPr="00477AC3">
              <w:rPr>
                <w:rStyle w:val="Hipervnculo"/>
                <w:rFonts w:ascii="Arial" w:hAnsi="Arial" w:cs="Arial"/>
                <w:b/>
                <w:noProof/>
              </w:rPr>
              <w:t>ANEXO #1: PRETEST</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_Toc482786326 \h </w:instrText>
            </w:r>
            <w:r w:rsidR="00477AC3" w:rsidRPr="00477AC3">
              <w:rPr>
                <w:b/>
                <w:noProof/>
                <w:webHidden/>
              </w:rPr>
            </w:r>
            <w:r w:rsidR="00477AC3" w:rsidRPr="00477AC3">
              <w:rPr>
                <w:b/>
                <w:noProof/>
                <w:webHidden/>
              </w:rPr>
              <w:fldChar w:fldCharType="separate"/>
            </w:r>
            <w:r w:rsidR="0051374B">
              <w:rPr>
                <w:b/>
                <w:noProof/>
                <w:webHidden/>
              </w:rPr>
              <w:t>11</w:t>
            </w:r>
            <w:r w:rsidR="00477AC3" w:rsidRPr="00477AC3">
              <w:rPr>
                <w:b/>
                <w:noProof/>
                <w:webHidden/>
              </w:rPr>
              <w:fldChar w:fldCharType="end"/>
            </w:r>
          </w:hyperlink>
        </w:p>
        <w:p w:rsidR="00477AC3" w:rsidRPr="00477AC3" w:rsidRDefault="00725C91">
          <w:pPr>
            <w:pStyle w:val="TDC2"/>
            <w:tabs>
              <w:tab w:val="left" w:pos="880"/>
              <w:tab w:val="right" w:leader="dot" w:pos="8828"/>
            </w:tabs>
            <w:rPr>
              <w:rFonts w:eastAsiaTheme="minorEastAsia"/>
              <w:b/>
              <w:noProof/>
              <w:lang w:eastAsia="es-CO"/>
            </w:rPr>
          </w:pPr>
          <w:hyperlink w:anchor="_Toc482786327" w:history="1">
            <w:r w:rsidR="00477AC3" w:rsidRPr="00477AC3">
              <w:rPr>
                <w:rStyle w:val="Hipervnculo"/>
                <w:rFonts w:ascii="Arial" w:hAnsi="Arial" w:cs="Arial"/>
                <w:b/>
                <w:noProof/>
              </w:rPr>
              <w:t>15.2</w:t>
            </w:r>
            <w:r w:rsidR="00477AC3" w:rsidRPr="00477AC3">
              <w:rPr>
                <w:rFonts w:eastAsiaTheme="minorEastAsia"/>
                <w:b/>
                <w:noProof/>
                <w:lang w:eastAsia="es-CO"/>
              </w:rPr>
              <w:tab/>
            </w:r>
            <w:r w:rsidR="00477AC3" w:rsidRPr="00477AC3">
              <w:rPr>
                <w:rStyle w:val="Hipervnculo"/>
                <w:rFonts w:ascii="Arial" w:hAnsi="Arial" w:cs="Arial"/>
                <w:b/>
                <w:noProof/>
              </w:rPr>
              <w:t>ANEXO #2: POSTEST.</w:t>
            </w:r>
            <w:r w:rsidR="00477AC3" w:rsidRPr="00477AC3">
              <w:rPr>
                <w:b/>
                <w:noProof/>
                <w:webHidden/>
              </w:rPr>
              <w:tab/>
            </w:r>
            <w:r w:rsidR="00477AC3" w:rsidRPr="00477AC3">
              <w:rPr>
                <w:b/>
                <w:noProof/>
                <w:webHidden/>
              </w:rPr>
              <w:fldChar w:fldCharType="begin"/>
            </w:r>
            <w:r w:rsidR="00477AC3" w:rsidRPr="00477AC3">
              <w:rPr>
                <w:b/>
                <w:noProof/>
                <w:webHidden/>
              </w:rPr>
              <w:instrText xml:space="preserve"> PAGEREF _Toc482786327 \h </w:instrText>
            </w:r>
            <w:r w:rsidR="00477AC3" w:rsidRPr="00477AC3">
              <w:rPr>
                <w:b/>
                <w:noProof/>
                <w:webHidden/>
              </w:rPr>
            </w:r>
            <w:r w:rsidR="00477AC3" w:rsidRPr="00477AC3">
              <w:rPr>
                <w:b/>
                <w:noProof/>
                <w:webHidden/>
              </w:rPr>
              <w:fldChar w:fldCharType="separate"/>
            </w:r>
            <w:r w:rsidR="0051374B">
              <w:rPr>
                <w:b/>
                <w:noProof/>
                <w:webHidden/>
              </w:rPr>
              <w:t>12</w:t>
            </w:r>
            <w:r w:rsidR="00477AC3" w:rsidRPr="00477AC3">
              <w:rPr>
                <w:b/>
                <w:noProof/>
                <w:webHidden/>
              </w:rPr>
              <w:fldChar w:fldCharType="end"/>
            </w:r>
          </w:hyperlink>
        </w:p>
        <w:p w:rsidR="00981A05" w:rsidRPr="00477AC3" w:rsidRDefault="00981A05">
          <w:pPr>
            <w:rPr>
              <w:rFonts w:ascii="Arial" w:hAnsi="Arial" w:cs="Arial"/>
            </w:rPr>
          </w:pPr>
          <w:r w:rsidRPr="00477AC3">
            <w:rPr>
              <w:rFonts w:ascii="Arial" w:hAnsi="Arial" w:cs="Arial"/>
              <w:b/>
              <w:bCs/>
              <w:sz w:val="24"/>
              <w:szCs w:val="24"/>
              <w:lang w:val="es-ES"/>
            </w:rPr>
            <w:fldChar w:fldCharType="end"/>
          </w:r>
        </w:p>
      </w:sdtContent>
    </w:sdt>
    <w:p w:rsidR="008F13B5" w:rsidRPr="00477AC3" w:rsidRDefault="008F13B5" w:rsidP="008F13B5">
      <w:pPr>
        <w:rPr>
          <w:rFonts w:ascii="Arial" w:hAnsi="Arial" w:cs="Arial"/>
          <w:sz w:val="24"/>
          <w:szCs w:val="24"/>
        </w:rPr>
      </w:pPr>
    </w:p>
    <w:p w:rsidR="008F13B5" w:rsidRPr="00477AC3" w:rsidRDefault="008F13B5" w:rsidP="008F13B5">
      <w:pPr>
        <w:rPr>
          <w:rFonts w:ascii="Arial" w:hAnsi="Arial" w:cs="Arial"/>
          <w:sz w:val="24"/>
          <w:szCs w:val="24"/>
        </w:rPr>
      </w:pPr>
    </w:p>
    <w:p w:rsidR="00D80212" w:rsidRPr="00477AC3" w:rsidRDefault="00D80212" w:rsidP="00D80212">
      <w:pPr>
        <w:jc w:val="both"/>
        <w:rPr>
          <w:rFonts w:ascii="Arial" w:hAnsi="Arial" w:cs="Arial"/>
          <w:b/>
          <w:sz w:val="24"/>
          <w:szCs w:val="24"/>
        </w:rPr>
      </w:pPr>
    </w:p>
    <w:p w:rsidR="00981A05" w:rsidRPr="00477AC3" w:rsidRDefault="00981A05" w:rsidP="00D80212">
      <w:pPr>
        <w:jc w:val="both"/>
        <w:rPr>
          <w:rFonts w:ascii="Arial" w:hAnsi="Arial" w:cs="Arial"/>
          <w:b/>
          <w:sz w:val="24"/>
          <w:szCs w:val="24"/>
        </w:rPr>
      </w:pPr>
    </w:p>
    <w:p w:rsidR="00981A05" w:rsidRPr="00477AC3" w:rsidRDefault="00981A05" w:rsidP="00D80212">
      <w:pPr>
        <w:jc w:val="both"/>
        <w:rPr>
          <w:rFonts w:ascii="Arial" w:hAnsi="Arial" w:cs="Arial"/>
          <w:b/>
          <w:sz w:val="24"/>
          <w:szCs w:val="24"/>
        </w:rPr>
      </w:pPr>
    </w:p>
    <w:p w:rsidR="008F13B5" w:rsidRPr="00477AC3" w:rsidRDefault="008F13B5" w:rsidP="00981A05">
      <w:pPr>
        <w:pStyle w:val="Ttulo1"/>
        <w:numPr>
          <w:ilvl w:val="0"/>
          <w:numId w:val="18"/>
        </w:numPr>
        <w:rPr>
          <w:rFonts w:ascii="Arial" w:hAnsi="Arial" w:cs="Arial"/>
          <w:color w:val="auto"/>
        </w:rPr>
      </w:pPr>
      <w:bookmarkStart w:id="0" w:name="_Toc482786309"/>
      <w:r w:rsidRPr="00477AC3">
        <w:rPr>
          <w:rFonts w:ascii="Arial" w:hAnsi="Arial" w:cs="Arial"/>
          <w:color w:val="auto"/>
        </w:rPr>
        <w:lastRenderedPageBreak/>
        <w:t>DEFINICIÓN</w:t>
      </w:r>
      <w:bookmarkEnd w:id="0"/>
    </w:p>
    <w:p w:rsidR="00981A05" w:rsidRPr="00477AC3" w:rsidRDefault="00981A05" w:rsidP="008B2E68">
      <w:pPr>
        <w:spacing w:after="0"/>
        <w:rPr>
          <w:rFonts w:ascii="Arial" w:hAnsi="Arial" w:cs="Arial"/>
        </w:rPr>
      </w:pPr>
    </w:p>
    <w:p w:rsidR="008F13B5" w:rsidRPr="00477AC3" w:rsidRDefault="008F13B5" w:rsidP="00D80212">
      <w:pPr>
        <w:jc w:val="both"/>
        <w:rPr>
          <w:rFonts w:ascii="Arial" w:hAnsi="Arial" w:cs="Arial"/>
          <w:sz w:val="24"/>
          <w:szCs w:val="24"/>
        </w:rPr>
      </w:pPr>
      <w:r w:rsidRPr="00477AC3">
        <w:rPr>
          <w:rFonts w:ascii="Arial" w:hAnsi="Arial" w:cs="Arial"/>
          <w:sz w:val="24"/>
          <w:szCs w:val="24"/>
        </w:rPr>
        <w:t xml:space="preserve">La  Enfermedad Cerebro vascular (ECV) es un trastorno que implica que un área de encéfalo se afecte de forma transitoria o permanente por una isquemia o hemorragia debido a un proceso patológico donde pueden estar afectados uno o más vasos sanguíneos cerebrales. Se produce por una interrupción o disminución de aporte sanguíneo al cerebro, lo que significa que disminuye el aporte de </w:t>
      </w:r>
      <w:r w:rsidR="00D80212" w:rsidRPr="00477AC3">
        <w:rPr>
          <w:rFonts w:ascii="Arial" w:hAnsi="Arial" w:cs="Arial"/>
          <w:sz w:val="24"/>
          <w:szCs w:val="24"/>
        </w:rPr>
        <w:t>oxígeno</w:t>
      </w:r>
      <w:r w:rsidRPr="00477AC3">
        <w:rPr>
          <w:rFonts w:ascii="Arial" w:hAnsi="Arial" w:cs="Arial"/>
          <w:sz w:val="24"/>
          <w:szCs w:val="24"/>
        </w:rPr>
        <w:t xml:space="preserve"> y glucosa al mismo, dando lugar a déficit neurológicos. </w:t>
      </w:r>
    </w:p>
    <w:p w:rsidR="008F13B5" w:rsidRPr="00477AC3" w:rsidRDefault="008F13B5" w:rsidP="00477AC3">
      <w:pPr>
        <w:spacing w:after="0"/>
        <w:jc w:val="both"/>
        <w:rPr>
          <w:rFonts w:ascii="Arial" w:hAnsi="Arial" w:cs="Arial"/>
          <w:sz w:val="24"/>
          <w:szCs w:val="24"/>
        </w:rPr>
      </w:pPr>
      <w:r w:rsidRPr="00477AC3">
        <w:rPr>
          <w:rFonts w:ascii="Arial" w:hAnsi="Arial" w:cs="Arial"/>
          <w:sz w:val="24"/>
          <w:szCs w:val="24"/>
        </w:rPr>
        <w:t>El ECV es “La progresión acelerada de signos clínicos ya sea alteraciones focales o globales de la función cerebral, con duración de 24 horas o más puede provocar la muerte con ninguna otra causa aparente más que la causa vascular” según La OMS</w:t>
      </w:r>
    </w:p>
    <w:p w:rsidR="008F13B5" w:rsidRPr="00477AC3" w:rsidRDefault="008F13B5" w:rsidP="00981A05">
      <w:pPr>
        <w:pStyle w:val="Ttulo1"/>
        <w:numPr>
          <w:ilvl w:val="0"/>
          <w:numId w:val="18"/>
        </w:numPr>
        <w:rPr>
          <w:rFonts w:ascii="Arial" w:hAnsi="Arial" w:cs="Arial"/>
          <w:color w:val="auto"/>
        </w:rPr>
      </w:pPr>
      <w:bookmarkStart w:id="1" w:name="_Toc482786310"/>
      <w:r w:rsidRPr="00477AC3">
        <w:rPr>
          <w:rFonts w:ascii="Arial" w:hAnsi="Arial" w:cs="Arial"/>
          <w:color w:val="auto"/>
        </w:rPr>
        <w:t>ANATOMIA</w:t>
      </w:r>
      <w:bookmarkEnd w:id="1"/>
      <w:r w:rsidRPr="00477AC3">
        <w:rPr>
          <w:rFonts w:ascii="Arial" w:hAnsi="Arial" w:cs="Arial"/>
          <w:color w:val="auto"/>
        </w:rPr>
        <w:t xml:space="preserve"> </w:t>
      </w:r>
    </w:p>
    <w:p w:rsidR="00981A05" w:rsidRPr="00477AC3" w:rsidRDefault="00981A05" w:rsidP="008B2E68">
      <w:pPr>
        <w:spacing w:after="0"/>
        <w:rPr>
          <w:rFonts w:ascii="Arial" w:hAnsi="Arial" w:cs="Arial"/>
        </w:rPr>
      </w:pPr>
    </w:p>
    <w:p w:rsidR="008F13B5" w:rsidRPr="00477AC3" w:rsidRDefault="008F13B5" w:rsidP="00D80212">
      <w:pPr>
        <w:jc w:val="both"/>
        <w:rPr>
          <w:rFonts w:ascii="Arial" w:hAnsi="Arial" w:cs="Arial"/>
          <w:sz w:val="24"/>
          <w:szCs w:val="24"/>
        </w:rPr>
      </w:pPr>
      <w:r w:rsidRPr="00477AC3">
        <w:rPr>
          <w:rFonts w:ascii="Arial" w:hAnsi="Arial" w:cs="Arial"/>
          <w:sz w:val="24"/>
          <w:szCs w:val="24"/>
        </w:rPr>
        <w:t xml:space="preserve">El cerebro es el órgano metabólicamente más activo del cuerpo, requiere del 15-20% del gasto cardiaco para proveerlo de glucosa y </w:t>
      </w:r>
      <w:r w:rsidR="00D80212" w:rsidRPr="00477AC3">
        <w:rPr>
          <w:rFonts w:ascii="Arial" w:hAnsi="Arial" w:cs="Arial"/>
          <w:sz w:val="24"/>
          <w:szCs w:val="24"/>
        </w:rPr>
        <w:t>oxígeno</w:t>
      </w:r>
      <w:r w:rsidRPr="00477AC3">
        <w:rPr>
          <w:rFonts w:ascii="Arial" w:hAnsi="Arial" w:cs="Arial"/>
          <w:sz w:val="24"/>
          <w:szCs w:val="24"/>
        </w:rPr>
        <w:t xml:space="preserve"> para realizar sus actividades metabólicas, los hemisferios cerebrales son irrigados por tres arterias principales,</w:t>
      </w:r>
    </w:p>
    <w:p w:rsidR="008F13B5" w:rsidRPr="00477AC3" w:rsidRDefault="008F13B5" w:rsidP="00D80212">
      <w:pPr>
        <w:jc w:val="both"/>
        <w:rPr>
          <w:rFonts w:ascii="Arial" w:hAnsi="Arial" w:cs="Arial"/>
          <w:sz w:val="24"/>
          <w:szCs w:val="24"/>
        </w:rPr>
      </w:pPr>
      <w:r w:rsidRPr="00477AC3">
        <w:rPr>
          <w:rFonts w:ascii="Arial" w:hAnsi="Arial" w:cs="Arial"/>
          <w:sz w:val="24"/>
          <w:szCs w:val="24"/>
        </w:rPr>
        <w:t xml:space="preserve">Las arterias cerebrales anteriores y media llevan la circulación anterior y surge de las supraclinoideas de la arteria carótida interna. La arteria cerebral anterior (ACA) suministra a la porción medial de los lóbulos frontal y parietal y partes anteriores de los ganglios basales y capsula anterior interna. La arteria cerebral media (ACM), suministra a las partes laterales de los lóbulos frontal y parietal, así como las porciones anterior y lateral de los lóbulos temporales, y da lugar a ramas perforantes hacia el globo pálido, putamen y capsula interna Las arterias cerebrales posteriores se derivan de la arteria basilar y lleva la circulación posterior. La arteria cerebral posterior (ACP) da lugar a ramas perforantes que irrigan el tronco cerebral y el tálamo, la corteza de las ramas de los lóbulos temporales posterior y medial y los lóbulos occipitales. A los hemisferios del cerebelo se suministran inferiormente por la arteria cerebelosa posteroinferior (PICA) que surgen de la arteria vertebral, arriba por la arteria cerebelosa superior y antero lateral por la arteria cerebelosa inferior anterior (AICA) de la arteria basilar. </w:t>
      </w:r>
    </w:p>
    <w:p w:rsidR="008F13B5" w:rsidRPr="00477AC3" w:rsidRDefault="008F13B5" w:rsidP="00981A05">
      <w:pPr>
        <w:pStyle w:val="Ttulo1"/>
        <w:numPr>
          <w:ilvl w:val="0"/>
          <w:numId w:val="18"/>
        </w:numPr>
        <w:rPr>
          <w:rFonts w:ascii="Arial" w:hAnsi="Arial" w:cs="Arial"/>
          <w:color w:val="auto"/>
        </w:rPr>
      </w:pPr>
      <w:bookmarkStart w:id="2" w:name="_Toc482786311"/>
      <w:r w:rsidRPr="00477AC3">
        <w:rPr>
          <w:rFonts w:ascii="Arial" w:hAnsi="Arial" w:cs="Arial"/>
          <w:color w:val="auto"/>
        </w:rPr>
        <w:lastRenderedPageBreak/>
        <w:t>PATOFISIOLOGÍA</w:t>
      </w:r>
      <w:bookmarkEnd w:id="2"/>
    </w:p>
    <w:p w:rsidR="00981A05" w:rsidRPr="00477AC3" w:rsidRDefault="00981A05" w:rsidP="008B2E68">
      <w:pPr>
        <w:spacing w:after="0"/>
        <w:jc w:val="both"/>
        <w:rPr>
          <w:rFonts w:ascii="Arial" w:hAnsi="Arial" w:cs="Arial"/>
          <w:sz w:val="24"/>
          <w:szCs w:val="24"/>
        </w:rPr>
      </w:pPr>
    </w:p>
    <w:p w:rsidR="008F13B5" w:rsidRPr="00477AC3" w:rsidRDefault="008F13B5" w:rsidP="008B2E68">
      <w:pPr>
        <w:spacing w:after="0"/>
        <w:jc w:val="both"/>
        <w:rPr>
          <w:rFonts w:ascii="Arial" w:hAnsi="Arial" w:cs="Arial"/>
          <w:sz w:val="24"/>
          <w:szCs w:val="24"/>
        </w:rPr>
      </w:pPr>
      <w:r w:rsidRPr="00477AC3">
        <w:rPr>
          <w:rFonts w:ascii="Arial" w:hAnsi="Arial" w:cs="Arial"/>
          <w:sz w:val="24"/>
          <w:szCs w:val="24"/>
        </w:rPr>
        <w:t>La isquemia da como resultado hipoxia celular y agotamiento de ATP. Sin ATP, la falla de energía da como resultado una incapacidad para mantener los gradientes iónicos a través de la membrana celular y la despolarización de la célula. Con un flujo de iones de sodio y calcio y la entrada pasiva de agua en la célula, provocan un edema citotóxico en la circulación cerebral.</w:t>
      </w:r>
    </w:p>
    <w:p w:rsidR="008F13B5" w:rsidRPr="00477AC3" w:rsidRDefault="008F13B5" w:rsidP="00981A05">
      <w:pPr>
        <w:pStyle w:val="Ttulo1"/>
        <w:numPr>
          <w:ilvl w:val="0"/>
          <w:numId w:val="18"/>
        </w:numPr>
        <w:rPr>
          <w:rFonts w:ascii="Arial" w:hAnsi="Arial" w:cs="Arial"/>
          <w:color w:val="auto"/>
        </w:rPr>
      </w:pPr>
      <w:bookmarkStart w:id="3" w:name="_Toc482786312"/>
      <w:r w:rsidRPr="00477AC3">
        <w:rPr>
          <w:rFonts w:ascii="Arial" w:hAnsi="Arial" w:cs="Arial"/>
          <w:color w:val="auto"/>
        </w:rPr>
        <w:t>EPIDEMIOLOGIA</w:t>
      </w:r>
      <w:bookmarkEnd w:id="3"/>
    </w:p>
    <w:p w:rsidR="00981A05" w:rsidRPr="00477AC3" w:rsidRDefault="00981A05" w:rsidP="008B2E68">
      <w:pPr>
        <w:spacing w:after="0"/>
        <w:rPr>
          <w:rFonts w:ascii="Arial" w:hAnsi="Arial" w:cs="Arial"/>
        </w:rPr>
      </w:pPr>
    </w:p>
    <w:p w:rsidR="008F13B5" w:rsidRPr="00477AC3" w:rsidRDefault="008F13B5" w:rsidP="00477AC3">
      <w:pPr>
        <w:spacing w:after="0"/>
        <w:jc w:val="both"/>
        <w:rPr>
          <w:rFonts w:ascii="Arial" w:hAnsi="Arial" w:cs="Arial"/>
          <w:sz w:val="24"/>
          <w:szCs w:val="24"/>
        </w:rPr>
      </w:pPr>
      <w:r w:rsidRPr="00477AC3">
        <w:rPr>
          <w:rFonts w:ascii="Arial" w:hAnsi="Arial" w:cs="Arial"/>
          <w:sz w:val="24"/>
          <w:szCs w:val="24"/>
        </w:rPr>
        <w:t>Es la primera causa de muerte en todo el mundo, según la OMS en el 2012 murieron 17,5 millones  de personas, lo cual representa un 31% de todas las muertes registradas en el mundo. De estas muertes, 7,4 millones se debieron a la cardiopatía coronaria, y 6,7 millones, a los AVC.</w:t>
      </w:r>
    </w:p>
    <w:p w:rsidR="008F13B5" w:rsidRPr="00477AC3" w:rsidRDefault="008F13B5" w:rsidP="00981A05">
      <w:pPr>
        <w:pStyle w:val="Ttulo1"/>
        <w:numPr>
          <w:ilvl w:val="0"/>
          <w:numId w:val="18"/>
        </w:numPr>
        <w:rPr>
          <w:rFonts w:ascii="Arial" w:hAnsi="Arial" w:cs="Arial"/>
          <w:color w:val="auto"/>
        </w:rPr>
      </w:pPr>
      <w:bookmarkStart w:id="4" w:name="_Toc482786313"/>
      <w:r w:rsidRPr="00477AC3">
        <w:rPr>
          <w:rFonts w:ascii="Arial" w:hAnsi="Arial" w:cs="Arial"/>
          <w:color w:val="auto"/>
        </w:rPr>
        <w:t>FACTORES DE RIESGO</w:t>
      </w:r>
      <w:bookmarkEnd w:id="4"/>
      <w:r w:rsidRPr="00477AC3">
        <w:rPr>
          <w:rFonts w:ascii="Arial" w:hAnsi="Arial" w:cs="Arial"/>
          <w:color w:val="auto"/>
        </w:rPr>
        <w:t xml:space="preserve"> </w:t>
      </w:r>
    </w:p>
    <w:p w:rsidR="00981A05" w:rsidRPr="00477AC3" w:rsidRDefault="00981A05" w:rsidP="008B2E68">
      <w:pPr>
        <w:spacing w:after="0"/>
        <w:rPr>
          <w:rFonts w:ascii="Arial" w:hAnsi="Arial" w:cs="Arial"/>
        </w:rPr>
      </w:pPr>
    </w:p>
    <w:p w:rsidR="008F13B5" w:rsidRPr="00477AC3" w:rsidRDefault="008F13B5" w:rsidP="008B2E68">
      <w:pPr>
        <w:pStyle w:val="Ttulo2"/>
        <w:spacing w:before="0"/>
        <w:rPr>
          <w:rFonts w:ascii="Arial" w:hAnsi="Arial" w:cs="Arial"/>
          <w:color w:val="auto"/>
        </w:rPr>
      </w:pPr>
      <w:bookmarkStart w:id="5" w:name="_Toc482786314"/>
      <w:r w:rsidRPr="00477AC3">
        <w:rPr>
          <w:rFonts w:ascii="Arial" w:hAnsi="Arial" w:cs="Arial"/>
          <w:color w:val="auto"/>
        </w:rPr>
        <w:t>5.1 No modificables:</w:t>
      </w:r>
      <w:bookmarkEnd w:id="5"/>
    </w:p>
    <w:p w:rsidR="00981A05" w:rsidRPr="00477AC3" w:rsidRDefault="00981A05" w:rsidP="008B2E68">
      <w:pPr>
        <w:spacing w:after="0"/>
        <w:rPr>
          <w:rFonts w:ascii="Arial" w:hAnsi="Arial" w:cs="Arial"/>
        </w:rPr>
      </w:pPr>
    </w:p>
    <w:p w:rsidR="00D80212" w:rsidRPr="00477AC3" w:rsidRDefault="008F13B5" w:rsidP="00D80212">
      <w:pPr>
        <w:pStyle w:val="Prrafodelista"/>
        <w:numPr>
          <w:ilvl w:val="0"/>
          <w:numId w:val="2"/>
        </w:numPr>
        <w:jc w:val="both"/>
        <w:rPr>
          <w:rFonts w:ascii="Arial" w:hAnsi="Arial" w:cs="Arial"/>
          <w:sz w:val="24"/>
          <w:szCs w:val="24"/>
        </w:rPr>
      </w:pPr>
      <w:r w:rsidRPr="00477AC3">
        <w:rPr>
          <w:rFonts w:ascii="Arial" w:hAnsi="Arial" w:cs="Arial"/>
          <w:sz w:val="24"/>
          <w:szCs w:val="24"/>
        </w:rPr>
        <w:t xml:space="preserve">Edad: Mayor a 55 años </w:t>
      </w:r>
    </w:p>
    <w:p w:rsidR="00D80212" w:rsidRPr="00477AC3" w:rsidRDefault="008F13B5" w:rsidP="00D80212">
      <w:pPr>
        <w:pStyle w:val="Prrafodelista"/>
        <w:numPr>
          <w:ilvl w:val="0"/>
          <w:numId w:val="2"/>
        </w:numPr>
        <w:jc w:val="both"/>
        <w:rPr>
          <w:rFonts w:ascii="Arial" w:hAnsi="Arial" w:cs="Arial"/>
          <w:sz w:val="24"/>
          <w:szCs w:val="24"/>
        </w:rPr>
      </w:pPr>
      <w:r w:rsidRPr="00477AC3">
        <w:rPr>
          <w:rFonts w:ascii="Arial" w:hAnsi="Arial" w:cs="Arial"/>
          <w:sz w:val="24"/>
          <w:szCs w:val="24"/>
        </w:rPr>
        <w:t>Raza</w:t>
      </w:r>
    </w:p>
    <w:p w:rsidR="00D80212" w:rsidRPr="00477AC3" w:rsidRDefault="008F13B5" w:rsidP="00D80212">
      <w:pPr>
        <w:pStyle w:val="Prrafodelista"/>
        <w:numPr>
          <w:ilvl w:val="0"/>
          <w:numId w:val="2"/>
        </w:numPr>
        <w:jc w:val="both"/>
        <w:rPr>
          <w:rFonts w:ascii="Arial" w:hAnsi="Arial" w:cs="Arial"/>
          <w:sz w:val="24"/>
          <w:szCs w:val="24"/>
        </w:rPr>
      </w:pPr>
      <w:r w:rsidRPr="00477AC3">
        <w:rPr>
          <w:rFonts w:ascii="Arial" w:hAnsi="Arial" w:cs="Arial"/>
          <w:sz w:val="24"/>
          <w:szCs w:val="24"/>
        </w:rPr>
        <w:t>Sexo: Mayor prevalencia en el masculino</w:t>
      </w:r>
    </w:p>
    <w:p w:rsidR="00D80212" w:rsidRPr="00477AC3" w:rsidRDefault="008F13B5" w:rsidP="00D80212">
      <w:pPr>
        <w:pStyle w:val="Prrafodelista"/>
        <w:numPr>
          <w:ilvl w:val="0"/>
          <w:numId w:val="2"/>
        </w:numPr>
        <w:jc w:val="both"/>
        <w:rPr>
          <w:rFonts w:ascii="Arial" w:hAnsi="Arial" w:cs="Arial"/>
          <w:sz w:val="24"/>
          <w:szCs w:val="24"/>
        </w:rPr>
      </w:pPr>
      <w:r w:rsidRPr="00477AC3">
        <w:rPr>
          <w:rFonts w:ascii="Arial" w:hAnsi="Arial" w:cs="Arial"/>
          <w:sz w:val="24"/>
          <w:szCs w:val="24"/>
        </w:rPr>
        <w:t>Etnia</w:t>
      </w:r>
    </w:p>
    <w:p w:rsidR="00D80212" w:rsidRPr="00477AC3" w:rsidRDefault="008F13B5" w:rsidP="00D80212">
      <w:pPr>
        <w:pStyle w:val="Prrafodelista"/>
        <w:numPr>
          <w:ilvl w:val="0"/>
          <w:numId w:val="2"/>
        </w:numPr>
        <w:jc w:val="both"/>
        <w:rPr>
          <w:rFonts w:ascii="Arial" w:hAnsi="Arial" w:cs="Arial"/>
          <w:sz w:val="24"/>
          <w:szCs w:val="24"/>
        </w:rPr>
      </w:pPr>
      <w:r w:rsidRPr="00477AC3">
        <w:rPr>
          <w:rFonts w:ascii="Arial" w:hAnsi="Arial" w:cs="Arial"/>
          <w:sz w:val="24"/>
          <w:szCs w:val="24"/>
        </w:rPr>
        <w:t>Historia de migrañas</w:t>
      </w:r>
    </w:p>
    <w:p w:rsidR="008F13B5" w:rsidRPr="00477AC3" w:rsidRDefault="008F13B5" w:rsidP="00D80212">
      <w:pPr>
        <w:pStyle w:val="Prrafodelista"/>
        <w:numPr>
          <w:ilvl w:val="0"/>
          <w:numId w:val="2"/>
        </w:numPr>
        <w:jc w:val="both"/>
        <w:rPr>
          <w:rFonts w:ascii="Arial" w:hAnsi="Arial" w:cs="Arial"/>
          <w:sz w:val="24"/>
          <w:szCs w:val="24"/>
        </w:rPr>
      </w:pPr>
      <w:r w:rsidRPr="00477AC3">
        <w:rPr>
          <w:rFonts w:ascii="Arial" w:hAnsi="Arial" w:cs="Arial"/>
          <w:sz w:val="24"/>
          <w:szCs w:val="24"/>
        </w:rPr>
        <w:t>Herencia.</w:t>
      </w:r>
    </w:p>
    <w:p w:rsidR="008F13B5" w:rsidRPr="00477AC3" w:rsidRDefault="008F13B5" w:rsidP="00981A05">
      <w:pPr>
        <w:pStyle w:val="Ttulo2"/>
        <w:rPr>
          <w:rFonts w:ascii="Arial" w:hAnsi="Arial" w:cs="Arial"/>
          <w:color w:val="auto"/>
        </w:rPr>
      </w:pPr>
      <w:bookmarkStart w:id="6" w:name="_Toc482786315"/>
      <w:r w:rsidRPr="00477AC3">
        <w:rPr>
          <w:rFonts w:ascii="Arial" w:hAnsi="Arial" w:cs="Arial"/>
          <w:color w:val="auto"/>
        </w:rPr>
        <w:t>5.2 Modificables:</w:t>
      </w:r>
      <w:bookmarkEnd w:id="6"/>
    </w:p>
    <w:p w:rsidR="00981A05" w:rsidRPr="00477AC3" w:rsidRDefault="00981A05" w:rsidP="008B2E68">
      <w:pPr>
        <w:spacing w:after="0"/>
        <w:rPr>
          <w:rFonts w:ascii="Arial" w:hAnsi="Arial" w:cs="Arial"/>
        </w:rPr>
      </w:pPr>
    </w:p>
    <w:p w:rsidR="00D80212" w:rsidRPr="00477AC3" w:rsidRDefault="008F13B5" w:rsidP="00D80212">
      <w:pPr>
        <w:pStyle w:val="Prrafodelista"/>
        <w:numPr>
          <w:ilvl w:val="0"/>
          <w:numId w:val="3"/>
        </w:numPr>
        <w:jc w:val="both"/>
        <w:rPr>
          <w:rFonts w:ascii="Arial" w:hAnsi="Arial" w:cs="Arial"/>
          <w:sz w:val="24"/>
          <w:szCs w:val="24"/>
        </w:rPr>
      </w:pPr>
      <w:r w:rsidRPr="00477AC3">
        <w:rPr>
          <w:rFonts w:ascii="Arial" w:hAnsi="Arial" w:cs="Arial"/>
          <w:sz w:val="24"/>
          <w:szCs w:val="24"/>
        </w:rPr>
        <w:t>Hipertensión arterial.</w:t>
      </w:r>
    </w:p>
    <w:p w:rsidR="00D80212" w:rsidRPr="00477AC3" w:rsidRDefault="008F13B5" w:rsidP="00D80212">
      <w:pPr>
        <w:pStyle w:val="Prrafodelista"/>
        <w:numPr>
          <w:ilvl w:val="0"/>
          <w:numId w:val="3"/>
        </w:numPr>
        <w:jc w:val="both"/>
        <w:rPr>
          <w:rFonts w:ascii="Arial" w:hAnsi="Arial" w:cs="Arial"/>
          <w:sz w:val="24"/>
          <w:szCs w:val="24"/>
        </w:rPr>
      </w:pPr>
      <w:r w:rsidRPr="00477AC3">
        <w:rPr>
          <w:rFonts w:ascii="Arial" w:hAnsi="Arial" w:cs="Arial"/>
          <w:sz w:val="24"/>
          <w:szCs w:val="24"/>
        </w:rPr>
        <w:t>Diabetes mellitus.</w:t>
      </w:r>
    </w:p>
    <w:p w:rsidR="00D80212" w:rsidRPr="00477AC3" w:rsidRDefault="008F13B5" w:rsidP="00D80212">
      <w:pPr>
        <w:pStyle w:val="Prrafodelista"/>
        <w:numPr>
          <w:ilvl w:val="0"/>
          <w:numId w:val="3"/>
        </w:numPr>
        <w:jc w:val="both"/>
        <w:rPr>
          <w:rFonts w:ascii="Arial" w:hAnsi="Arial" w:cs="Arial"/>
          <w:sz w:val="24"/>
          <w:szCs w:val="24"/>
        </w:rPr>
      </w:pPr>
      <w:r w:rsidRPr="00477AC3">
        <w:rPr>
          <w:rFonts w:ascii="Arial" w:hAnsi="Arial" w:cs="Arial"/>
          <w:sz w:val="24"/>
          <w:szCs w:val="24"/>
        </w:rPr>
        <w:t xml:space="preserve">Enfermedad cardiaca. </w:t>
      </w:r>
    </w:p>
    <w:p w:rsidR="00D80212" w:rsidRPr="00477AC3" w:rsidRDefault="008F13B5" w:rsidP="00D80212">
      <w:pPr>
        <w:pStyle w:val="Prrafodelista"/>
        <w:numPr>
          <w:ilvl w:val="0"/>
          <w:numId w:val="3"/>
        </w:numPr>
        <w:jc w:val="both"/>
        <w:rPr>
          <w:rFonts w:ascii="Arial" w:hAnsi="Arial" w:cs="Arial"/>
          <w:sz w:val="24"/>
          <w:szCs w:val="24"/>
        </w:rPr>
      </w:pPr>
      <w:r w:rsidRPr="00477AC3">
        <w:rPr>
          <w:rFonts w:ascii="Arial" w:hAnsi="Arial" w:cs="Arial"/>
          <w:sz w:val="24"/>
          <w:szCs w:val="24"/>
        </w:rPr>
        <w:t xml:space="preserve">Hipercolesterolemia. </w:t>
      </w:r>
    </w:p>
    <w:p w:rsidR="00D80212" w:rsidRPr="00477AC3" w:rsidRDefault="008F13B5" w:rsidP="00D80212">
      <w:pPr>
        <w:pStyle w:val="Prrafodelista"/>
        <w:numPr>
          <w:ilvl w:val="0"/>
          <w:numId w:val="3"/>
        </w:numPr>
        <w:jc w:val="both"/>
        <w:rPr>
          <w:rFonts w:ascii="Arial" w:hAnsi="Arial" w:cs="Arial"/>
          <w:sz w:val="24"/>
          <w:szCs w:val="24"/>
        </w:rPr>
      </w:pPr>
      <w:r w:rsidRPr="00477AC3">
        <w:rPr>
          <w:rFonts w:ascii="Arial" w:hAnsi="Arial" w:cs="Arial"/>
          <w:sz w:val="24"/>
          <w:szCs w:val="24"/>
        </w:rPr>
        <w:t>Ataques isquémicos transitorios</w:t>
      </w:r>
    </w:p>
    <w:p w:rsidR="00D80212" w:rsidRPr="00477AC3" w:rsidRDefault="008F13B5" w:rsidP="00D80212">
      <w:pPr>
        <w:pStyle w:val="Prrafodelista"/>
        <w:numPr>
          <w:ilvl w:val="0"/>
          <w:numId w:val="3"/>
        </w:numPr>
        <w:jc w:val="both"/>
        <w:rPr>
          <w:rFonts w:ascii="Arial" w:hAnsi="Arial" w:cs="Arial"/>
          <w:sz w:val="24"/>
          <w:szCs w:val="24"/>
        </w:rPr>
      </w:pPr>
      <w:r w:rsidRPr="00477AC3">
        <w:rPr>
          <w:rFonts w:ascii="Arial" w:hAnsi="Arial" w:cs="Arial"/>
          <w:sz w:val="24"/>
          <w:szCs w:val="24"/>
        </w:rPr>
        <w:t>Estenosis carotidea</w:t>
      </w:r>
    </w:p>
    <w:p w:rsidR="00D80212" w:rsidRPr="00477AC3" w:rsidRDefault="008F13B5" w:rsidP="00D80212">
      <w:pPr>
        <w:pStyle w:val="Prrafodelista"/>
        <w:numPr>
          <w:ilvl w:val="0"/>
          <w:numId w:val="3"/>
        </w:numPr>
        <w:jc w:val="both"/>
        <w:rPr>
          <w:rFonts w:ascii="Arial" w:hAnsi="Arial" w:cs="Arial"/>
          <w:sz w:val="24"/>
          <w:szCs w:val="24"/>
        </w:rPr>
      </w:pPr>
      <w:r w:rsidRPr="00477AC3">
        <w:rPr>
          <w:rFonts w:ascii="Arial" w:hAnsi="Arial" w:cs="Arial"/>
          <w:sz w:val="24"/>
          <w:szCs w:val="24"/>
        </w:rPr>
        <w:t>Hiperhomocistemia</w:t>
      </w:r>
    </w:p>
    <w:p w:rsidR="00D80212" w:rsidRPr="00477AC3" w:rsidRDefault="008F13B5" w:rsidP="00D80212">
      <w:pPr>
        <w:pStyle w:val="Prrafodelista"/>
        <w:numPr>
          <w:ilvl w:val="0"/>
          <w:numId w:val="3"/>
        </w:numPr>
        <w:jc w:val="both"/>
        <w:rPr>
          <w:rFonts w:ascii="Arial" w:hAnsi="Arial" w:cs="Arial"/>
          <w:sz w:val="24"/>
          <w:szCs w:val="24"/>
        </w:rPr>
      </w:pPr>
      <w:r w:rsidRPr="00477AC3">
        <w:rPr>
          <w:rFonts w:ascii="Arial" w:hAnsi="Arial" w:cs="Arial"/>
          <w:sz w:val="24"/>
          <w:szCs w:val="24"/>
        </w:rPr>
        <w:t>Estilos de vida</w:t>
      </w:r>
    </w:p>
    <w:p w:rsidR="008F13B5" w:rsidRPr="00477AC3" w:rsidRDefault="008F13B5" w:rsidP="00D80212">
      <w:pPr>
        <w:pStyle w:val="Prrafodelista"/>
        <w:numPr>
          <w:ilvl w:val="0"/>
          <w:numId w:val="3"/>
        </w:numPr>
        <w:jc w:val="both"/>
        <w:rPr>
          <w:rFonts w:ascii="Arial" w:hAnsi="Arial" w:cs="Arial"/>
          <w:sz w:val="24"/>
          <w:szCs w:val="24"/>
        </w:rPr>
      </w:pPr>
      <w:r w:rsidRPr="00477AC3">
        <w:rPr>
          <w:rFonts w:ascii="Arial" w:hAnsi="Arial" w:cs="Arial"/>
          <w:sz w:val="24"/>
          <w:szCs w:val="24"/>
        </w:rPr>
        <w:lastRenderedPageBreak/>
        <w:t>Anticonceptivos orales</w:t>
      </w:r>
    </w:p>
    <w:p w:rsidR="008F13B5" w:rsidRPr="00477AC3" w:rsidRDefault="008F13B5" w:rsidP="008B2E68">
      <w:pPr>
        <w:pStyle w:val="Ttulo1"/>
        <w:numPr>
          <w:ilvl w:val="0"/>
          <w:numId w:val="18"/>
        </w:numPr>
        <w:spacing w:before="0"/>
        <w:rPr>
          <w:rFonts w:ascii="Arial" w:hAnsi="Arial" w:cs="Arial"/>
          <w:color w:val="auto"/>
        </w:rPr>
      </w:pPr>
      <w:bookmarkStart w:id="7" w:name="_Toc482786316"/>
      <w:r w:rsidRPr="00477AC3">
        <w:rPr>
          <w:rFonts w:ascii="Arial" w:hAnsi="Arial" w:cs="Arial"/>
          <w:color w:val="auto"/>
        </w:rPr>
        <w:t>CLASIFICACIÓN</w:t>
      </w:r>
      <w:bookmarkEnd w:id="7"/>
    </w:p>
    <w:p w:rsidR="008B2E68" w:rsidRPr="00477AC3" w:rsidRDefault="008B2E68" w:rsidP="008B2E68">
      <w:pPr>
        <w:spacing w:after="0"/>
        <w:rPr>
          <w:rFonts w:ascii="Arial" w:hAnsi="Arial" w:cs="Arial"/>
        </w:rPr>
      </w:pPr>
    </w:p>
    <w:p w:rsidR="00D80212" w:rsidRPr="00477AC3" w:rsidRDefault="008F13B5" w:rsidP="00D80212">
      <w:pPr>
        <w:jc w:val="both"/>
        <w:rPr>
          <w:rFonts w:ascii="Arial" w:hAnsi="Arial" w:cs="Arial"/>
          <w:sz w:val="24"/>
          <w:szCs w:val="24"/>
        </w:rPr>
      </w:pPr>
      <w:r w:rsidRPr="00477AC3">
        <w:rPr>
          <w:rFonts w:ascii="Arial" w:hAnsi="Arial" w:cs="Arial"/>
          <w:sz w:val="24"/>
          <w:szCs w:val="24"/>
        </w:rPr>
        <w:t>Según su patogenia:</w:t>
      </w:r>
    </w:p>
    <w:p w:rsidR="00D80212" w:rsidRPr="00477AC3" w:rsidRDefault="008F13B5" w:rsidP="00D80212">
      <w:pPr>
        <w:pStyle w:val="Prrafodelista"/>
        <w:numPr>
          <w:ilvl w:val="0"/>
          <w:numId w:val="5"/>
        </w:numPr>
        <w:jc w:val="both"/>
        <w:rPr>
          <w:rFonts w:ascii="Arial" w:hAnsi="Arial" w:cs="Arial"/>
          <w:sz w:val="24"/>
          <w:szCs w:val="24"/>
        </w:rPr>
      </w:pPr>
      <w:r w:rsidRPr="00477AC3">
        <w:rPr>
          <w:rFonts w:ascii="Arial" w:hAnsi="Arial" w:cs="Arial"/>
          <w:b/>
          <w:sz w:val="24"/>
          <w:szCs w:val="24"/>
        </w:rPr>
        <w:t>Isquémico:</w:t>
      </w:r>
      <w:r w:rsidRPr="00477AC3">
        <w:rPr>
          <w:rFonts w:ascii="Arial" w:hAnsi="Arial" w:cs="Arial"/>
          <w:sz w:val="24"/>
          <w:szCs w:val="24"/>
        </w:rPr>
        <w:t xml:space="preserve"> es la consecuencia de la oclusión de un vaso </w:t>
      </w:r>
    </w:p>
    <w:p w:rsidR="00D80212" w:rsidRPr="00477AC3" w:rsidRDefault="008F13B5" w:rsidP="00D80212">
      <w:pPr>
        <w:pStyle w:val="Prrafodelista"/>
        <w:numPr>
          <w:ilvl w:val="0"/>
          <w:numId w:val="5"/>
        </w:numPr>
        <w:jc w:val="both"/>
        <w:rPr>
          <w:rFonts w:ascii="Arial" w:hAnsi="Arial" w:cs="Arial"/>
          <w:sz w:val="24"/>
          <w:szCs w:val="24"/>
        </w:rPr>
      </w:pPr>
      <w:r w:rsidRPr="00477AC3">
        <w:rPr>
          <w:rFonts w:ascii="Arial" w:hAnsi="Arial" w:cs="Arial"/>
          <w:sz w:val="24"/>
          <w:szCs w:val="24"/>
        </w:rPr>
        <w:t>Isquemia cerebral transitoria: no existe daño neuronal permanente, con mayor riesgo de desarrollar un infarto cerebral.</w:t>
      </w:r>
    </w:p>
    <w:p w:rsidR="00D80212" w:rsidRPr="00477AC3" w:rsidRDefault="008F13B5" w:rsidP="00D80212">
      <w:pPr>
        <w:pStyle w:val="Prrafodelista"/>
        <w:numPr>
          <w:ilvl w:val="0"/>
          <w:numId w:val="5"/>
        </w:numPr>
        <w:jc w:val="both"/>
        <w:rPr>
          <w:rFonts w:ascii="Arial" w:hAnsi="Arial" w:cs="Arial"/>
          <w:sz w:val="24"/>
          <w:szCs w:val="24"/>
        </w:rPr>
      </w:pPr>
      <w:r w:rsidRPr="00477AC3">
        <w:rPr>
          <w:rFonts w:ascii="Arial" w:hAnsi="Arial" w:cs="Arial"/>
          <w:sz w:val="24"/>
          <w:szCs w:val="24"/>
        </w:rPr>
        <w:t xml:space="preserve">Infarto cerebral: es un proceso que inicia con disminución de la energía que termina en muerte neuronal. </w:t>
      </w:r>
    </w:p>
    <w:p w:rsidR="00D80212" w:rsidRPr="00477AC3" w:rsidRDefault="008F13B5" w:rsidP="00D80212">
      <w:pPr>
        <w:pStyle w:val="Prrafodelista"/>
        <w:numPr>
          <w:ilvl w:val="0"/>
          <w:numId w:val="5"/>
        </w:numPr>
        <w:jc w:val="both"/>
        <w:rPr>
          <w:rFonts w:ascii="Arial" w:hAnsi="Arial" w:cs="Arial"/>
          <w:sz w:val="24"/>
          <w:szCs w:val="24"/>
        </w:rPr>
      </w:pPr>
      <w:r w:rsidRPr="00477AC3">
        <w:rPr>
          <w:rFonts w:ascii="Arial" w:hAnsi="Arial" w:cs="Arial"/>
          <w:sz w:val="24"/>
          <w:szCs w:val="24"/>
        </w:rPr>
        <w:t>Arterioesclerosis de grandes vasos.</w:t>
      </w:r>
    </w:p>
    <w:p w:rsidR="00D80212" w:rsidRPr="00477AC3" w:rsidRDefault="008F13B5" w:rsidP="00D80212">
      <w:pPr>
        <w:pStyle w:val="Prrafodelista"/>
        <w:numPr>
          <w:ilvl w:val="0"/>
          <w:numId w:val="5"/>
        </w:numPr>
        <w:jc w:val="both"/>
        <w:rPr>
          <w:rFonts w:ascii="Arial" w:hAnsi="Arial" w:cs="Arial"/>
          <w:sz w:val="24"/>
          <w:szCs w:val="24"/>
        </w:rPr>
      </w:pPr>
      <w:r w:rsidRPr="00477AC3">
        <w:rPr>
          <w:rFonts w:ascii="Arial" w:hAnsi="Arial" w:cs="Arial"/>
          <w:b/>
          <w:sz w:val="24"/>
          <w:szCs w:val="24"/>
        </w:rPr>
        <w:t>Hemorrágico:</w:t>
      </w:r>
      <w:r w:rsidRPr="00477AC3">
        <w:rPr>
          <w:rFonts w:ascii="Arial" w:hAnsi="Arial" w:cs="Arial"/>
          <w:sz w:val="24"/>
          <w:szCs w:val="24"/>
        </w:rPr>
        <w:t xml:space="preserve"> la extravasación de sangre dentro de la cavidad craneal, secundaria a la rotura de un vaso sanguíneo, arterial o venoso.</w:t>
      </w:r>
    </w:p>
    <w:p w:rsidR="00D80212" w:rsidRPr="00477AC3" w:rsidRDefault="008F13B5" w:rsidP="00D80212">
      <w:pPr>
        <w:pStyle w:val="Prrafodelista"/>
        <w:numPr>
          <w:ilvl w:val="0"/>
          <w:numId w:val="5"/>
        </w:numPr>
        <w:jc w:val="both"/>
        <w:rPr>
          <w:rFonts w:ascii="Arial" w:hAnsi="Arial" w:cs="Arial"/>
          <w:sz w:val="24"/>
          <w:szCs w:val="24"/>
        </w:rPr>
      </w:pPr>
      <w:r w:rsidRPr="00477AC3">
        <w:rPr>
          <w:rFonts w:ascii="Arial" w:hAnsi="Arial" w:cs="Arial"/>
          <w:sz w:val="24"/>
          <w:szCs w:val="24"/>
        </w:rPr>
        <w:t xml:space="preserve">Hemorragia intracerebral: en este caso se rompe una arteria del cerebro y aumenta la presión directa sobre una arte especifica del cerebro </w:t>
      </w:r>
    </w:p>
    <w:p w:rsidR="008F13B5" w:rsidRPr="00477AC3" w:rsidRDefault="008F13B5" w:rsidP="00D80212">
      <w:pPr>
        <w:pStyle w:val="Prrafodelista"/>
        <w:numPr>
          <w:ilvl w:val="0"/>
          <w:numId w:val="5"/>
        </w:numPr>
        <w:jc w:val="both"/>
        <w:rPr>
          <w:rFonts w:ascii="Arial" w:hAnsi="Arial" w:cs="Arial"/>
          <w:sz w:val="24"/>
          <w:szCs w:val="24"/>
        </w:rPr>
      </w:pPr>
      <w:r w:rsidRPr="00477AC3">
        <w:rPr>
          <w:rFonts w:ascii="Arial" w:hAnsi="Arial" w:cs="Arial"/>
          <w:sz w:val="24"/>
          <w:szCs w:val="24"/>
        </w:rPr>
        <w:t>Hemorragia subaracnoidea: se debe a la extravasación de sangre directamente en el espacio subaracnoideo, siendo la causa más frecuente la rotura de un aneurisma congénito.</w:t>
      </w:r>
    </w:p>
    <w:p w:rsidR="008F13B5" w:rsidRPr="00477AC3" w:rsidRDefault="008F13B5" w:rsidP="008B2E68">
      <w:pPr>
        <w:pStyle w:val="Ttulo1"/>
        <w:numPr>
          <w:ilvl w:val="0"/>
          <w:numId w:val="18"/>
        </w:numPr>
        <w:spacing w:before="0"/>
        <w:rPr>
          <w:rFonts w:ascii="Arial" w:hAnsi="Arial" w:cs="Arial"/>
          <w:color w:val="auto"/>
        </w:rPr>
      </w:pPr>
      <w:bookmarkStart w:id="8" w:name="_Toc482786317"/>
      <w:r w:rsidRPr="00477AC3">
        <w:rPr>
          <w:rFonts w:ascii="Arial" w:hAnsi="Arial" w:cs="Arial"/>
          <w:color w:val="auto"/>
        </w:rPr>
        <w:t>MECANISMOS DE LESIÓN</w:t>
      </w:r>
      <w:bookmarkEnd w:id="8"/>
    </w:p>
    <w:p w:rsidR="008B2E68" w:rsidRPr="00477AC3" w:rsidRDefault="008B2E68" w:rsidP="008B2E68">
      <w:pPr>
        <w:spacing w:after="0"/>
        <w:rPr>
          <w:rFonts w:ascii="Arial" w:hAnsi="Arial" w:cs="Arial"/>
        </w:rPr>
      </w:pPr>
    </w:p>
    <w:p w:rsidR="008F13B5" w:rsidRPr="00477AC3" w:rsidRDefault="008F13B5" w:rsidP="00D80212">
      <w:pPr>
        <w:jc w:val="both"/>
        <w:rPr>
          <w:rFonts w:ascii="Arial" w:hAnsi="Arial" w:cs="Arial"/>
          <w:sz w:val="24"/>
          <w:szCs w:val="24"/>
        </w:rPr>
      </w:pPr>
      <w:r w:rsidRPr="00477AC3">
        <w:rPr>
          <w:rFonts w:ascii="Arial" w:hAnsi="Arial" w:cs="Arial"/>
          <w:sz w:val="24"/>
          <w:szCs w:val="24"/>
        </w:rPr>
        <w:t>La isquemia cerebral resulta de la interrupción de flujo sanguíneo regional a causa de la oclusión de una determinada arteria por los mecanismos:</w:t>
      </w:r>
    </w:p>
    <w:p w:rsidR="008F13B5" w:rsidRPr="00477AC3" w:rsidRDefault="008F13B5" w:rsidP="00D80212">
      <w:pPr>
        <w:pStyle w:val="Prrafodelista"/>
        <w:numPr>
          <w:ilvl w:val="0"/>
          <w:numId w:val="6"/>
        </w:numPr>
        <w:jc w:val="both"/>
        <w:rPr>
          <w:rFonts w:ascii="Arial" w:hAnsi="Arial" w:cs="Arial"/>
          <w:sz w:val="24"/>
          <w:szCs w:val="24"/>
        </w:rPr>
      </w:pPr>
      <w:r w:rsidRPr="00477AC3">
        <w:rPr>
          <w:rFonts w:ascii="Arial" w:hAnsi="Arial" w:cs="Arial"/>
          <w:sz w:val="24"/>
          <w:szCs w:val="24"/>
        </w:rPr>
        <w:t xml:space="preserve">Trombotico: el infarto trombotico ocurre cuando un trombo crece sobre una placa arterioesclerótica u otra lesión vascular. </w:t>
      </w:r>
    </w:p>
    <w:p w:rsidR="008F13B5" w:rsidRPr="00477AC3" w:rsidRDefault="008F13B5" w:rsidP="00D80212">
      <w:pPr>
        <w:pStyle w:val="Prrafodelista"/>
        <w:numPr>
          <w:ilvl w:val="0"/>
          <w:numId w:val="6"/>
        </w:numPr>
        <w:jc w:val="both"/>
        <w:rPr>
          <w:rFonts w:ascii="Arial" w:hAnsi="Arial" w:cs="Arial"/>
          <w:sz w:val="24"/>
          <w:szCs w:val="24"/>
        </w:rPr>
      </w:pPr>
      <w:r w:rsidRPr="00477AC3">
        <w:rPr>
          <w:rFonts w:ascii="Arial" w:hAnsi="Arial" w:cs="Arial"/>
          <w:sz w:val="24"/>
          <w:szCs w:val="24"/>
        </w:rPr>
        <w:t>Embolico: se debe a la oclusión de una arteria por un embolo distal a un punto donde exista un adecuado flujo colateral.</w:t>
      </w:r>
    </w:p>
    <w:p w:rsidR="008F13B5" w:rsidRPr="00477AC3" w:rsidRDefault="008F13B5" w:rsidP="00D80212">
      <w:pPr>
        <w:pStyle w:val="Prrafodelista"/>
        <w:numPr>
          <w:ilvl w:val="0"/>
          <w:numId w:val="6"/>
        </w:numPr>
        <w:jc w:val="both"/>
        <w:rPr>
          <w:rFonts w:ascii="Arial" w:hAnsi="Arial" w:cs="Arial"/>
          <w:sz w:val="24"/>
          <w:szCs w:val="24"/>
        </w:rPr>
      </w:pPr>
      <w:r w:rsidRPr="00477AC3">
        <w:rPr>
          <w:rFonts w:ascii="Arial" w:hAnsi="Arial" w:cs="Arial"/>
          <w:sz w:val="24"/>
          <w:szCs w:val="24"/>
        </w:rPr>
        <w:t xml:space="preserve">Hemodinámica: este ocurre cuando a perfusión global esta disminuida debido a una hipotensión arterial importante y el flujo compensatorio colaterales insuficiente. </w:t>
      </w:r>
    </w:p>
    <w:p w:rsidR="008F13B5" w:rsidRPr="00477AC3" w:rsidRDefault="008F13B5" w:rsidP="008B2E68">
      <w:pPr>
        <w:pStyle w:val="Ttulo1"/>
        <w:numPr>
          <w:ilvl w:val="0"/>
          <w:numId w:val="18"/>
        </w:numPr>
        <w:spacing w:before="0"/>
        <w:rPr>
          <w:rFonts w:ascii="Arial" w:hAnsi="Arial" w:cs="Arial"/>
          <w:color w:val="auto"/>
        </w:rPr>
      </w:pPr>
      <w:bookmarkStart w:id="9" w:name="_Toc482786318"/>
      <w:r w:rsidRPr="00477AC3">
        <w:rPr>
          <w:rFonts w:ascii="Arial" w:hAnsi="Arial" w:cs="Arial"/>
          <w:color w:val="auto"/>
        </w:rPr>
        <w:t>SINTOMAS</w:t>
      </w:r>
      <w:bookmarkEnd w:id="9"/>
    </w:p>
    <w:p w:rsidR="008B2E68" w:rsidRPr="00477AC3" w:rsidRDefault="008B2E68" w:rsidP="008B2E68">
      <w:pPr>
        <w:spacing w:after="0"/>
        <w:rPr>
          <w:rFonts w:ascii="Arial" w:hAnsi="Arial" w:cs="Arial"/>
        </w:rPr>
      </w:pPr>
    </w:p>
    <w:p w:rsidR="008F13B5" w:rsidRPr="00477AC3" w:rsidRDefault="008F13B5" w:rsidP="00D80212">
      <w:pPr>
        <w:jc w:val="both"/>
        <w:rPr>
          <w:rFonts w:ascii="Arial" w:hAnsi="Arial" w:cs="Arial"/>
          <w:sz w:val="24"/>
          <w:szCs w:val="24"/>
        </w:rPr>
      </w:pPr>
      <w:r w:rsidRPr="00477AC3">
        <w:rPr>
          <w:rFonts w:ascii="Arial" w:hAnsi="Arial" w:cs="Arial"/>
          <w:sz w:val="24"/>
          <w:szCs w:val="24"/>
        </w:rPr>
        <w:lastRenderedPageBreak/>
        <w:t xml:space="preserve">Su característica es de inicio brusco  y se clasifica con síntomas focales o generalizados. los síntomas focales compuestos por  la hemiparesia o monoparesia, hemiplejia o monoplejia, trastornos del lenguaje, alteración de la conciencia, alteraciones cognitivas, pérdida parcial de la visión disminución de la audición, entre otras; en el caso de hemorragia o infarto   y  los síntomas generalizados  como cefalea, signo de babinski positivo, vomito, mareo  o convulsiones. Los síntomas generalmente se presentan de manera súbita y sin aviso o pueden ocurrir a intervalos durante el primero o segundo día. </w:t>
      </w:r>
    </w:p>
    <w:p w:rsidR="008F13B5" w:rsidRPr="00477AC3" w:rsidRDefault="008F13B5" w:rsidP="00D80212">
      <w:pPr>
        <w:jc w:val="both"/>
        <w:rPr>
          <w:rFonts w:ascii="Arial" w:hAnsi="Arial" w:cs="Arial"/>
          <w:sz w:val="24"/>
          <w:szCs w:val="24"/>
        </w:rPr>
      </w:pPr>
      <w:r w:rsidRPr="00477AC3">
        <w:rPr>
          <w:rFonts w:ascii="Arial" w:hAnsi="Arial" w:cs="Arial"/>
          <w:sz w:val="24"/>
          <w:szCs w:val="24"/>
        </w:rPr>
        <w:t xml:space="preserve">Los síntomas por lo general son más graves apenas sucede el accidente cerebrovascular, pero pueden empeorar lentamente, Se puede presentar un dolor de cabeza, especialmente si el accidente cerebrovascular es causado por sangrado en el cerebro. El dolor de cabeza: Comienza repentinamente y puede ser intenso. Ocurre al estar acostado, Lo despierta, Empeora cuando se cambia de posición o cuando se agacha, hace esfuerzo o tose. Otros síntomas dependen de la gravedad del accidente cerebrovascular y de la parte del cerebro afectada. </w:t>
      </w:r>
    </w:p>
    <w:p w:rsidR="008F13B5" w:rsidRPr="00477AC3" w:rsidRDefault="008F13B5" w:rsidP="00D80212">
      <w:pPr>
        <w:jc w:val="both"/>
        <w:rPr>
          <w:rFonts w:ascii="Arial" w:hAnsi="Arial" w:cs="Arial"/>
          <w:sz w:val="24"/>
          <w:szCs w:val="24"/>
        </w:rPr>
      </w:pPr>
      <w:r w:rsidRPr="00477AC3">
        <w:rPr>
          <w:rFonts w:ascii="Arial" w:hAnsi="Arial" w:cs="Arial"/>
          <w:sz w:val="24"/>
          <w:szCs w:val="24"/>
        </w:rPr>
        <w:t xml:space="preserve">Los síntomas pueden ser: Cambio en la lucidez mental (incluyendo coma, somnolencia y pérdida del conocimiento),Cambios en la audición., Cambios en el sentido del gusto, Cambios en la sensibilidad que afectan el tacto y la capacidad para sentir el dolor, la presión o temperaturas diferentes, Torpeza, Confusión o pérdida de memoria, Dificultad para leer o escribir, Mareos o sensación anormal de movimiento (vértigo),Falta de control de esfínteres, Pérdida de la coordinación, Debilidad muscular en la cara, el brazo o la pierna (por lo regular sólo en un lado),Entumecimiento u hormigueo en un lado del cuerpo, Cambios emocionales, de personalidad y estado de ánimo.                                </w:t>
      </w:r>
    </w:p>
    <w:p w:rsidR="008F13B5" w:rsidRPr="00477AC3" w:rsidRDefault="008F13B5" w:rsidP="00D80212">
      <w:pPr>
        <w:jc w:val="both"/>
        <w:rPr>
          <w:rFonts w:ascii="Arial" w:hAnsi="Arial" w:cs="Arial"/>
          <w:sz w:val="24"/>
          <w:szCs w:val="24"/>
        </w:rPr>
      </w:pPr>
      <w:r w:rsidRPr="00477AC3">
        <w:rPr>
          <w:rFonts w:ascii="Arial" w:hAnsi="Arial" w:cs="Arial"/>
          <w:sz w:val="24"/>
          <w:szCs w:val="24"/>
        </w:rPr>
        <w:t xml:space="preserve">Los signos y síntomas anteriormente dichos son los generales, pero para poder saber que arteria es la involucrada necesitamos saber las manifestaciones clínicas de la lesión de cada arteria como: </w:t>
      </w:r>
    </w:p>
    <w:p w:rsidR="00D80212" w:rsidRDefault="008F13B5" w:rsidP="00D80212">
      <w:pPr>
        <w:pStyle w:val="Prrafodelista"/>
        <w:numPr>
          <w:ilvl w:val="0"/>
          <w:numId w:val="7"/>
        </w:numPr>
        <w:jc w:val="both"/>
        <w:rPr>
          <w:rFonts w:ascii="Arial" w:hAnsi="Arial" w:cs="Arial"/>
          <w:sz w:val="24"/>
          <w:szCs w:val="24"/>
        </w:rPr>
      </w:pPr>
      <w:r w:rsidRPr="00477AC3">
        <w:rPr>
          <w:rFonts w:ascii="Arial" w:hAnsi="Arial" w:cs="Arial"/>
          <w:b/>
          <w:sz w:val="24"/>
          <w:szCs w:val="24"/>
        </w:rPr>
        <w:t>síndrome de la arteria cerebral anterior:</w:t>
      </w:r>
      <w:r w:rsidRPr="00477AC3">
        <w:rPr>
          <w:rFonts w:ascii="Arial" w:hAnsi="Arial" w:cs="Arial"/>
          <w:sz w:val="24"/>
          <w:szCs w:val="24"/>
        </w:rPr>
        <w:t xml:space="preserve"> en la oclusión de esta arteria es caracterizada por presentar: hemiparesia contralateral, alteración en la sensibilidad de miembros inferiores, afasia transcortical, incontinencia urinaria y cambios de comportamiento.</w:t>
      </w:r>
    </w:p>
    <w:p w:rsidR="00477AC3" w:rsidRPr="00477AC3" w:rsidRDefault="00477AC3" w:rsidP="00477AC3">
      <w:pPr>
        <w:pStyle w:val="Prrafodelista"/>
        <w:jc w:val="both"/>
        <w:rPr>
          <w:rFonts w:ascii="Arial" w:hAnsi="Arial" w:cs="Arial"/>
          <w:sz w:val="24"/>
          <w:szCs w:val="24"/>
        </w:rPr>
      </w:pPr>
    </w:p>
    <w:p w:rsidR="00D80212" w:rsidRDefault="008F13B5" w:rsidP="00D80212">
      <w:pPr>
        <w:pStyle w:val="Prrafodelista"/>
        <w:numPr>
          <w:ilvl w:val="0"/>
          <w:numId w:val="7"/>
        </w:numPr>
        <w:jc w:val="both"/>
        <w:rPr>
          <w:rFonts w:ascii="Arial" w:hAnsi="Arial" w:cs="Arial"/>
          <w:sz w:val="24"/>
          <w:szCs w:val="24"/>
        </w:rPr>
      </w:pPr>
      <w:r w:rsidRPr="00477AC3">
        <w:rPr>
          <w:rFonts w:ascii="Arial" w:hAnsi="Arial" w:cs="Arial"/>
          <w:b/>
          <w:sz w:val="24"/>
          <w:szCs w:val="24"/>
        </w:rPr>
        <w:t>Síndrome de la arteria cerebral media:</w:t>
      </w:r>
      <w:r w:rsidRPr="00477AC3">
        <w:rPr>
          <w:rFonts w:ascii="Arial" w:hAnsi="Arial" w:cs="Arial"/>
          <w:sz w:val="24"/>
          <w:szCs w:val="24"/>
        </w:rPr>
        <w:t xml:space="preserve"> la lesión de esta arteria presenta alteración de la conciencia, desviación de los ojos y la cabeza hacia el lado </w:t>
      </w:r>
      <w:r w:rsidRPr="00477AC3">
        <w:rPr>
          <w:rFonts w:ascii="Arial" w:hAnsi="Arial" w:cs="Arial"/>
          <w:sz w:val="24"/>
          <w:szCs w:val="24"/>
        </w:rPr>
        <w:lastRenderedPageBreak/>
        <w:t>afectado, hemiplejia contralateral, parálisis facial, hemianestesia, hemianopsia y disfagia. hay que tener en cuenta que cuando la lesión se da en el lado dominante encontramos estas características globales y cuando es no dominante hay es un déficit en estas características.</w:t>
      </w:r>
    </w:p>
    <w:p w:rsidR="00477AC3" w:rsidRPr="00477AC3" w:rsidRDefault="00477AC3" w:rsidP="00477AC3">
      <w:pPr>
        <w:pStyle w:val="Prrafodelista"/>
        <w:jc w:val="both"/>
        <w:rPr>
          <w:rFonts w:ascii="Arial" w:hAnsi="Arial" w:cs="Arial"/>
          <w:sz w:val="24"/>
          <w:szCs w:val="24"/>
        </w:rPr>
      </w:pPr>
    </w:p>
    <w:p w:rsidR="00D80212" w:rsidRDefault="008F13B5" w:rsidP="00D80212">
      <w:pPr>
        <w:pStyle w:val="Prrafodelista"/>
        <w:numPr>
          <w:ilvl w:val="0"/>
          <w:numId w:val="7"/>
        </w:numPr>
        <w:jc w:val="both"/>
        <w:rPr>
          <w:rFonts w:ascii="Arial" w:hAnsi="Arial" w:cs="Arial"/>
          <w:sz w:val="24"/>
          <w:szCs w:val="24"/>
        </w:rPr>
      </w:pPr>
      <w:r w:rsidRPr="00477AC3">
        <w:rPr>
          <w:rFonts w:ascii="Arial" w:hAnsi="Arial" w:cs="Arial"/>
          <w:b/>
          <w:sz w:val="24"/>
          <w:szCs w:val="24"/>
        </w:rPr>
        <w:t>Síndrome de la arteria cerebral posterior:</w:t>
      </w:r>
      <w:r w:rsidRPr="00477AC3">
        <w:rPr>
          <w:rFonts w:ascii="Arial" w:hAnsi="Arial" w:cs="Arial"/>
          <w:sz w:val="24"/>
          <w:szCs w:val="24"/>
        </w:rPr>
        <w:t xml:space="preserve"> En la oclusión en esta arteria se presenta déficit en la sensibilidad los cuales incluyen hipostesias, disestesias, agnosia visual, entre otras, también presenta alteración de la memoria.</w:t>
      </w:r>
    </w:p>
    <w:p w:rsidR="00477AC3" w:rsidRPr="00477AC3" w:rsidRDefault="00477AC3" w:rsidP="00477AC3">
      <w:pPr>
        <w:pStyle w:val="Prrafodelista"/>
        <w:jc w:val="both"/>
        <w:rPr>
          <w:rFonts w:ascii="Arial" w:hAnsi="Arial" w:cs="Arial"/>
          <w:sz w:val="24"/>
          <w:szCs w:val="24"/>
        </w:rPr>
      </w:pPr>
    </w:p>
    <w:p w:rsidR="008F13B5" w:rsidRPr="00477AC3" w:rsidRDefault="008F13B5" w:rsidP="00D80212">
      <w:pPr>
        <w:pStyle w:val="Prrafodelista"/>
        <w:numPr>
          <w:ilvl w:val="0"/>
          <w:numId w:val="7"/>
        </w:numPr>
        <w:jc w:val="both"/>
        <w:rPr>
          <w:rFonts w:ascii="Arial" w:hAnsi="Arial" w:cs="Arial"/>
          <w:sz w:val="24"/>
          <w:szCs w:val="24"/>
        </w:rPr>
      </w:pPr>
      <w:r w:rsidRPr="00477AC3">
        <w:rPr>
          <w:rFonts w:ascii="Arial" w:hAnsi="Arial" w:cs="Arial"/>
          <w:b/>
          <w:sz w:val="24"/>
          <w:szCs w:val="24"/>
        </w:rPr>
        <w:t>Síndrome de la arteria vertebrovasilar:</w:t>
      </w:r>
      <w:r w:rsidRPr="00477AC3">
        <w:rPr>
          <w:rFonts w:ascii="Arial" w:hAnsi="Arial" w:cs="Arial"/>
          <w:sz w:val="24"/>
          <w:szCs w:val="24"/>
        </w:rPr>
        <w:t xml:space="preserve"> el daño en esta arteria produce un déficit a nivel motor debido al compromiso de la protuberancia, además se puede presentar con signos cerebelelosos como disartria, alteraciones de equilibrio. Hemiparesia o hemiplejia aguda</w:t>
      </w:r>
    </w:p>
    <w:p w:rsidR="008F13B5" w:rsidRPr="00477AC3" w:rsidRDefault="008F13B5" w:rsidP="008B2E68">
      <w:pPr>
        <w:pStyle w:val="Ttulo1"/>
        <w:numPr>
          <w:ilvl w:val="0"/>
          <w:numId w:val="18"/>
        </w:numPr>
        <w:spacing w:before="0"/>
        <w:rPr>
          <w:rFonts w:ascii="Arial" w:hAnsi="Arial" w:cs="Arial"/>
          <w:color w:val="auto"/>
        </w:rPr>
      </w:pPr>
      <w:bookmarkStart w:id="10" w:name="_Toc482786319"/>
      <w:r w:rsidRPr="00477AC3">
        <w:rPr>
          <w:rFonts w:ascii="Arial" w:hAnsi="Arial" w:cs="Arial"/>
          <w:color w:val="auto"/>
        </w:rPr>
        <w:t>DIAGNOSTICO</w:t>
      </w:r>
      <w:bookmarkEnd w:id="10"/>
    </w:p>
    <w:p w:rsidR="008B2E68" w:rsidRPr="00477AC3" w:rsidRDefault="008B2E68" w:rsidP="008B2E68">
      <w:pPr>
        <w:spacing w:after="0"/>
        <w:rPr>
          <w:rFonts w:ascii="Arial" w:hAnsi="Arial" w:cs="Arial"/>
        </w:rPr>
      </w:pPr>
    </w:p>
    <w:p w:rsidR="008F13B5" w:rsidRPr="00477AC3" w:rsidRDefault="008F13B5" w:rsidP="00D80212">
      <w:pPr>
        <w:jc w:val="both"/>
        <w:rPr>
          <w:rFonts w:ascii="Arial" w:hAnsi="Arial" w:cs="Arial"/>
          <w:sz w:val="24"/>
          <w:szCs w:val="24"/>
        </w:rPr>
      </w:pPr>
      <w:r w:rsidRPr="00477AC3">
        <w:rPr>
          <w:rFonts w:ascii="Arial" w:hAnsi="Arial" w:cs="Arial"/>
          <w:sz w:val="24"/>
          <w:szCs w:val="24"/>
        </w:rPr>
        <w:t>Examinación</w:t>
      </w:r>
      <w:r w:rsidR="00D80212" w:rsidRPr="00477AC3">
        <w:rPr>
          <w:rFonts w:ascii="Arial" w:hAnsi="Arial" w:cs="Arial"/>
          <w:sz w:val="24"/>
          <w:szCs w:val="24"/>
        </w:rPr>
        <w:t>:</w:t>
      </w:r>
    </w:p>
    <w:p w:rsidR="00D80212" w:rsidRPr="00477AC3" w:rsidRDefault="008F13B5" w:rsidP="00D80212">
      <w:pPr>
        <w:pStyle w:val="Prrafodelista"/>
        <w:numPr>
          <w:ilvl w:val="0"/>
          <w:numId w:val="8"/>
        </w:numPr>
        <w:jc w:val="both"/>
        <w:rPr>
          <w:rFonts w:ascii="Arial" w:hAnsi="Arial" w:cs="Arial"/>
          <w:sz w:val="24"/>
          <w:szCs w:val="24"/>
        </w:rPr>
      </w:pPr>
      <w:r w:rsidRPr="00477AC3">
        <w:rPr>
          <w:rFonts w:ascii="Arial" w:hAnsi="Arial" w:cs="Arial"/>
          <w:sz w:val="24"/>
          <w:szCs w:val="24"/>
        </w:rPr>
        <w:t>Anamnesis clínica: antecedentes.</w:t>
      </w:r>
    </w:p>
    <w:p w:rsidR="00D80212" w:rsidRPr="00477AC3" w:rsidRDefault="008F13B5" w:rsidP="00D80212">
      <w:pPr>
        <w:pStyle w:val="Prrafodelista"/>
        <w:numPr>
          <w:ilvl w:val="0"/>
          <w:numId w:val="8"/>
        </w:numPr>
        <w:jc w:val="both"/>
        <w:rPr>
          <w:rFonts w:ascii="Arial" w:hAnsi="Arial" w:cs="Arial"/>
          <w:sz w:val="24"/>
          <w:szCs w:val="24"/>
        </w:rPr>
      </w:pPr>
      <w:r w:rsidRPr="00477AC3">
        <w:rPr>
          <w:rFonts w:ascii="Arial" w:hAnsi="Arial" w:cs="Arial"/>
          <w:sz w:val="24"/>
          <w:szCs w:val="24"/>
        </w:rPr>
        <w:t xml:space="preserve">Evaluación fisioterapéutica: </w:t>
      </w:r>
    </w:p>
    <w:p w:rsidR="00D80212" w:rsidRPr="00477AC3" w:rsidRDefault="008F13B5" w:rsidP="00D80212">
      <w:pPr>
        <w:pStyle w:val="Prrafodelista"/>
        <w:numPr>
          <w:ilvl w:val="0"/>
          <w:numId w:val="8"/>
        </w:numPr>
        <w:jc w:val="both"/>
        <w:rPr>
          <w:rFonts w:ascii="Arial" w:hAnsi="Arial" w:cs="Arial"/>
          <w:sz w:val="24"/>
          <w:szCs w:val="24"/>
        </w:rPr>
      </w:pPr>
      <w:r w:rsidRPr="00477AC3">
        <w:rPr>
          <w:rFonts w:ascii="Arial" w:hAnsi="Arial" w:cs="Arial"/>
          <w:sz w:val="24"/>
          <w:szCs w:val="24"/>
        </w:rPr>
        <w:t>Escala visual análoga (EVA): evaluación del dolor 1-10.</w:t>
      </w:r>
    </w:p>
    <w:p w:rsidR="00D80212" w:rsidRPr="00477AC3" w:rsidRDefault="008F13B5" w:rsidP="00D80212">
      <w:pPr>
        <w:pStyle w:val="Prrafodelista"/>
        <w:numPr>
          <w:ilvl w:val="0"/>
          <w:numId w:val="8"/>
        </w:numPr>
        <w:jc w:val="both"/>
        <w:rPr>
          <w:rFonts w:ascii="Arial" w:hAnsi="Arial" w:cs="Arial"/>
          <w:sz w:val="24"/>
          <w:szCs w:val="24"/>
        </w:rPr>
      </w:pPr>
      <w:r w:rsidRPr="00477AC3">
        <w:rPr>
          <w:rFonts w:ascii="Arial" w:hAnsi="Arial" w:cs="Arial"/>
          <w:sz w:val="24"/>
          <w:szCs w:val="24"/>
        </w:rPr>
        <w:t>Evaluación cualitativa del tono muscular.</w:t>
      </w:r>
    </w:p>
    <w:p w:rsidR="00D80212" w:rsidRPr="00477AC3" w:rsidRDefault="008F13B5" w:rsidP="00D80212">
      <w:pPr>
        <w:pStyle w:val="Prrafodelista"/>
        <w:numPr>
          <w:ilvl w:val="0"/>
          <w:numId w:val="8"/>
        </w:numPr>
        <w:jc w:val="both"/>
        <w:rPr>
          <w:rFonts w:ascii="Arial" w:hAnsi="Arial" w:cs="Arial"/>
          <w:sz w:val="24"/>
          <w:szCs w:val="24"/>
        </w:rPr>
      </w:pPr>
      <w:r w:rsidRPr="00477AC3">
        <w:rPr>
          <w:rFonts w:ascii="Arial" w:hAnsi="Arial" w:cs="Arial"/>
          <w:sz w:val="24"/>
          <w:szCs w:val="24"/>
        </w:rPr>
        <w:t xml:space="preserve">Escala de ashworth. </w:t>
      </w:r>
    </w:p>
    <w:p w:rsidR="008F13B5" w:rsidRPr="00477AC3" w:rsidRDefault="008F13B5" w:rsidP="00D80212">
      <w:pPr>
        <w:pStyle w:val="Prrafodelista"/>
        <w:numPr>
          <w:ilvl w:val="0"/>
          <w:numId w:val="8"/>
        </w:numPr>
        <w:jc w:val="both"/>
        <w:rPr>
          <w:rFonts w:ascii="Arial" w:hAnsi="Arial" w:cs="Arial"/>
          <w:sz w:val="24"/>
          <w:szCs w:val="24"/>
        </w:rPr>
      </w:pPr>
      <w:r w:rsidRPr="00477AC3">
        <w:rPr>
          <w:rFonts w:ascii="Arial" w:hAnsi="Arial" w:cs="Arial"/>
          <w:sz w:val="24"/>
          <w:szCs w:val="24"/>
        </w:rPr>
        <w:t xml:space="preserve">Exploración sensitiva. </w:t>
      </w:r>
    </w:p>
    <w:p w:rsidR="008F13B5" w:rsidRPr="00477AC3" w:rsidRDefault="008F13B5" w:rsidP="00D80212">
      <w:pPr>
        <w:jc w:val="both"/>
        <w:rPr>
          <w:rFonts w:ascii="Arial" w:hAnsi="Arial" w:cs="Arial"/>
          <w:sz w:val="24"/>
          <w:szCs w:val="24"/>
        </w:rPr>
      </w:pPr>
      <w:r w:rsidRPr="00477AC3">
        <w:rPr>
          <w:rFonts w:ascii="Arial" w:hAnsi="Arial" w:cs="Arial"/>
          <w:sz w:val="24"/>
          <w:szCs w:val="24"/>
        </w:rPr>
        <w:t>Como ayudas diagnosticas encontramos:</w:t>
      </w:r>
    </w:p>
    <w:p w:rsidR="00D80212" w:rsidRPr="00477AC3" w:rsidRDefault="008F13B5" w:rsidP="00D80212">
      <w:pPr>
        <w:pStyle w:val="Prrafodelista"/>
        <w:numPr>
          <w:ilvl w:val="0"/>
          <w:numId w:val="9"/>
        </w:numPr>
        <w:jc w:val="both"/>
        <w:rPr>
          <w:rFonts w:ascii="Arial" w:hAnsi="Arial" w:cs="Arial"/>
          <w:sz w:val="24"/>
          <w:szCs w:val="24"/>
        </w:rPr>
      </w:pPr>
      <w:r w:rsidRPr="00477AC3">
        <w:rPr>
          <w:rFonts w:ascii="Arial" w:hAnsi="Arial" w:cs="Arial"/>
          <w:sz w:val="24"/>
          <w:szCs w:val="24"/>
        </w:rPr>
        <w:t>Clínica.</w:t>
      </w:r>
    </w:p>
    <w:p w:rsidR="00D80212" w:rsidRPr="00477AC3" w:rsidRDefault="008F13B5" w:rsidP="00D80212">
      <w:pPr>
        <w:pStyle w:val="Prrafodelista"/>
        <w:numPr>
          <w:ilvl w:val="0"/>
          <w:numId w:val="9"/>
        </w:numPr>
        <w:jc w:val="both"/>
        <w:rPr>
          <w:rFonts w:ascii="Arial" w:hAnsi="Arial" w:cs="Arial"/>
          <w:sz w:val="24"/>
          <w:szCs w:val="24"/>
        </w:rPr>
      </w:pPr>
      <w:r w:rsidRPr="00477AC3">
        <w:rPr>
          <w:rFonts w:ascii="Arial" w:hAnsi="Arial" w:cs="Arial"/>
          <w:sz w:val="24"/>
          <w:szCs w:val="24"/>
        </w:rPr>
        <w:t>Electrocardiograma</w:t>
      </w:r>
    </w:p>
    <w:p w:rsidR="00D80212" w:rsidRPr="00477AC3" w:rsidRDefault="008F13B5" w:rsidP="00D80212">
      <w:pPr>
        <w:pStyle w:val="Prrafodelista"/>
        <w:numPr>
          <w:ilvl w:val="0"/>
          <w:numId w:val="9"/>
        </w:numPr>
        <w:jc w:val="both"/>
        <w:rPr>
          <w:rFonts w:ascii="Arial" w:hAnsi="Arial" w:cs="Arial"/>
          <w:sz w:val="24"/>
          <w:szCs w:val="24"/>
        </w:rPr>
      </w:pPr>
      <w:r w:rsidRPr="00477AC3">
        <w:rPr>
          <w:rFonts w:ascii="Arial" w:hAnsi="Arial" w:cs="Arial"/>
          <w:sz w:val="24"/>
          <w:szCs w:val="24"/>
        </w:rPr>
        <w:t>Angiografía cerebral</w:t>
      </w:r>
    </w:p>
    <w:p w:rsidR="00D80212" w:rsidRPr="00477AC3" w:rsidRDefault="008F13B5" w:rsidP="00D80212">
      <w:pPr>
        <w:pStyle w:val="Prrafodelista"/>
        <w:numPr>
          <w:ilvl w:val="0"/>
          <w:numId w:val="9"/>
        </w:numPr>
        <w:jc w:val="both"/>
        <w:rPr>
          <w:rFonts w:ascii="Arial" w:hAnsi="Arial" w:cs="Arial"/>
          <w:sz w:val="24"/>
          <w:szCs w:val="24"/>
        </w:rPr>
      </w:pPr>
      <w:r w:rsidRPr="00477AC3">
        <w:rPr>
          <w:rFonts w:ascii="Arial" w:hAnsi="Arial" w:cs="Arial"/>
          <w:sz w:val="24"/>
          <w:szCs w:val="24"/>
        </w:rPr>
        <w:t>Tomografía axial computarizada.</w:t>
      </w:r>
    </w:p>
    <w:p w:rsidR="00D80212" w:rsidRPr="00477AC3" w:rsidRDefault="008F13B5" w:rsidP="00D80212">
      <w:pPr>
        <w:pStyle w:val="Prrafodelista"/>
        <w:numPr>
          <w:ilvl w:val="0"/>
          <w:numId w:val="9"/>
        </w:numPr>
        <w:jc w:val="both"/>
        <w:rPr>
          <w:rFonts w:ascii="Arial" w:hAnsi="Arial" w:cs="Arial"/>
          <w:sz w:val="24"/>
          <w:szCs w:val="24"/>
        </w:rPr>
      </w:pPr>
      <w:r w:rsidRPr="00477AC3">
        <w:rPr>
          <w:rFonts w:ascii="Arial" w:hAnsi="Arial" w:cs="Arial"/>
          <w:sz w:val="24"/>
          <w:szCs w:val="24"/>
        </w:rPr>
        <w:t>Gases arteriales</w:t>
      </w:r>
    </w:p>
    <w:p w:rsidR="008F13B5" w:rsidRPr="00477AC3" w:rsidRDefault="008F13B5" w:rsidP="00D80212">
      <w:pPr>
        <w:pStyle w:val="Prrafodelista"/>
        <w:numPr>
          <w:ilvl w:val="0"/>
          <w:numId w:val="9"/>
        </w:numPr>
        <w:jc w:val="both"/>
        <w:rPr>
          <w:rFonts w:ascii="Arial" w:hAnsi="Arial" w:cs="Arial"/>
          <w:sz w:val="24"/>
          <w:szCs w:val="24"/>
        </w:rPr>
      </w:pPr>
      <w:r w:rsidRPr="00477AC3">
        <w:rPr>
          <w:rFonts w:ascii="Arial" w:hAnsi="Arial" w:cs="Arial"/>
          <w:sz w:val="24"/>
          <w:szCs w:val="24"/>
        </w:rPr>
        <w:t>Resonancia cerebral</w:t>
      </w:r>
    </w:p>
    <w:p w:rsidR="008F13B5" w:rsidRPr="00477AC3" w:rsidRDefault="008F13B5" w:rsidP="008B2E68">
      <w:pPr>
        <w:pStyle w:val="Ttulo1"/>
        <w:numPr>
          <w:ilvl w:val="0"/>
          <w:numId w:val="18"/>
        </w:numPr>
        <w:spacing w:before="0"/>
        <w:rPr>
          <w:rFonts w:ascii="Arial" w:hAnsi="Arial" w:cs="Arial"/>
          <w:color w:val="auto"/>
        </w:rPr>
      </w:pPr>
      <w:bookmarkStart w:id="11" w:name="_Toc482786320"/>
      <w:r w:rsidRPr="00477AC3">
        <w:rPr>
          <w:rFonts w:ascii="Arial" w:hAnsi="Arial" w:cs="Arial"/>
          <w:color w:val="auto"/>
        </w:rPr>
        <w:t>OBJETIVOS DE TRATAMIENTO</w:t>
      </w:r>
      <w:bookmarkEnd w:id="11"/>
    </w:p>
    <w:p w:rsidR="008B2E68" w:rsidRPr="00477AC3" w:rsidRDefault="008B2E68" w:rsidP="008B2E68">
      <w:pPr>
        <w:spacing w:after="0"/>
        <w:rPr>
          <w:rFonts w:ascii="Arial" w:hAnsi="Arial" w:cs="Arial"/>
        </w:rPr>
      </w:pPr>
    </w:p>
    <w:p w:rsidR="003500A5" w:rsidRPr="00477AC3" w:rsidRDefault="008F13B5" w:rsidP="00D80212">
      <w:pPr>
        <w:pStyle w:val="Prrafodelista"/>
        <w:numPr>
          <w:ilvl w:val="0"/>
          <w:numId w:val="10"/>
        </w:numPr>
        <w:jc w:val="both"/>
        <w:rPr>
          <w:rFonts w:ascii="Arial" w:hAnsi="Arial" w:cs="Arial"/>
          <w:sz w:val="24"/>
          <w:szCs w:val="24"/>
        </w:rPr>
      </w:pPr>
      <w:r w:rsidRPr="00477AC3">
        <w:rPr>
          <w:rFonts w:ascii="Arial" w:hAnsi="Arial" w:cs="Arial"/>
          <w:sz w:val="24"/>
          <w:szCs w:val="24"/>
        </w:rPr>
        <w:t>Control del dolor.</w:t>
      </w:r>
    </w:p>
    <w:p w:rsidR="003500A5" w:rsidRPr="00477AC3" w:rsidRDefault="008F13B5" w:rsidP="00D80212">
      <w:pPr>
        <w:pStyle w:val="Prrafodelista"/>
        <w:numPr>
          <w:ilvl w:val="0"/>
          <w:numId w:val="10"/>
        </w:numPr>
        <w:jc w:val="both"/>
        <w:rPr>
          <w:rFonts w:ascii="Arial" w:hAnsi="Arial" w:cs="Arial"/>
          <w:sz w:val="24"/>
          <w:szCs w:val="24"/>
        </w:rPr>
      </w:pPr>
      <w:r w:rsidRPr="00477AC3">
        <w:rPr>
          <w:rFonts w:ascii="Arial" w:hAnsi="Arial" w:cs="Arial"/>
          <w:sz w:val="24"/>
          <w:szCs w:val="24"/>
        </w:rPr>
        <w:lastRenderedPageBreak/>
        <w:t>Favorecer la modulación del tono muscular.</w:t>
      </w:r>
    </w:p>
    <w:p w:rsidR="003500A5" w:rsidRPr="00477AC3" w:rsidRDefault="008F13B5" w:rsidP="00D80212">
      <w:pPr>
        <w:pStyle w:val="Prrafodelista"/>
        <w:numPr>
          <w:ilvl w:val="0"/>
          <w:numId w:val="10"/>
        </w:numPr>
        <w:jc w:val="both"/>
        <w:rPr>
          <w:rFonts w:ascii="Arial" w:hAnsi="Arial" w:cs="Arial"/>
          <w:sz w:val="24"/>
          <w:szCs w:val="24"/>
        </w:rPr>
      </w:pPr>
      <w:r w:rsidRPr="00477AC3">
        <w:rPr>
          <w:rFonts w:ascii="Arial" w:hAnsi="Arial" w:cs="Arial"/>
          <w:sz w:val="24"/>
          <w:szCs w:val="24"/>
        </w:rPr>
        <w:t xml:space="preserve">Reeducar el control postural, equilibrio y de la marcha. </w:t>
      </w:r>
    </w:p>
    <w:p w:rsidR="003500A5" w:rsidRPr="00477AC3" w:rsidRDefault="008F13B5" w:rsidP="00D80212">
      <w:pPr>
        <w:pStyle w:val="Prrafodelista"/>
        <w:numPr>
          <w:ilvl w:val="0"/>
          <w:numId w:val="10"/>
        </w:numPr>
        <w:jc w:val="both"/>
        <w:rPr>
          <w:rFonts w:ascii="Arial" w:hAnsi="Arial" w:cs="Arial"/>
          <w:sz w:val="24"/>
          <w:szCs w:val="24"/>
        </w:rPr>
      </w:pPr>
      <w:r w:rsidRPr="00477AC3">
        <w:rPr>
          <w:rFonts w:ascii="Arial" w:hAnsi="Arial" w:cs="Arial"/>
          <w:sz w:val="24"/>
          <w:szCs w:val="24"/>
        </w:rPr>
        <w:t>Conseguir  la  máxima  capacidad  funcional  posible  para  facilitar  la autonomía personal y la reintegración familiar.</w:t>
      </w:r>
    </w:p>
    <w:p w:rsidR="008F13B5" w:rsidRPr="00477AC3" w:rsidRDefault="003500A5" w:rsidP="00D80212">
      <w:pPr>
        <w:pStyle w:val="Prrafodelista"/>
        <w:numPr>
          <w:ilvl w:val="0"/>
          <w:numId w:val="10"/>
        </w:numPr>
        <w:jc w:val="both"/>
        <w:rPr>
          <w:rFonts w:ascii="Arial" w:hAnsi="Arial" w:cs="Arial"/>
          <w:sz w:val="24"/>
          <w:szCs w:val="24"/>
        </w:rPr>
      </w:pPr>
      <w:r w:rsidRPr="00477AC3">
        <w:rPr>
          <w:rFonts w:ascii="Arial" w:hAnsi="Arial" w:cs="Arial"/>
          <w:sz w:val="24"/>
          <w:szCs w:val="24"/>
        </w:rPr>
        <w:t>F</w:t>
      </w:r>
      <w:r w:rsidR="008F13B5" w:rsidRPr="00477AC3">
        <w:rPr>
          <w:rFonts w:ascii="Arial" w:hAnsi="Arial" w:cs="Arial"/>
          <w:sz w:val="24"/>
          <w:szCs w:val="24"/>
        </w:rPr>
        <w:t>ortalecer musculatura anti gravitatoria.</w:t>
      </w:r>
    </w:p>
    <w:p w:rsidR="008F13B5" w:rsidRPr="00477AC3" w:rsidRDefault="008F13B5" w:rsidP="008B2E68">
      <w:pPr>
        <w:pStyle w:val="Ttulo1"/>
        <w:numPr>
          <w:ilvl w:val="0"/>
          <w:numId w:val="18"/>
        </w:numPr>
        <w:spacing w:before="0"/>
        <w:rPr>
          <w:rFonts w:ascii="Arial" w:hAnsi="Arial" w:cs="Arial"/>
          <w:color w:val="auto"/>
        </w:rPr>
      </w:pPr>
      <w:bookmarkStart w:id="12" w:name="_Toc482786321"/>
      <w:r w:rsidRPr="00477AC3">
        <w:rPr>
          <w:rFonts w:ascii="Arial" w:hAnsi="Arial" w:cs="Arial"/>
          <w:color w:val="auto"/>
        </w:rPr>
        <w:t>TRATAMIENTO</w:t>
      </w:r>
      <w:bookmarkEnd w:id="12"/>
    </w:p>
    <w:p w:rsidR="003500A5" w:rsidRPr="00477AC3" w:rsidRDefault="003500A5" w:rsidP="003500A5">
      <w:pPr>
        <w:pStyle w:val="Prrafodelista"/>
        <w:jc w:val="both"/>
        <w:rPr>
          <w:rFonts w:ascii="Arial" w:hAnsi="Arial" w:cs="Arial"/>
          <w:b/>
          <w:sz w:val="24"/>
          <w:szCs w:val="24"/>
        </w:rPr>
      </w:pPr>
    </w:p>
    <w:p w:rsidR="008F13B5" w:rsidRPr="00477AC3" w:rsidRDefault="008F13B5" w:rsidP="003500A5">
      <w:pPr>
        <w:pStyle w:val="Prrafodelista"/>
        <w:numPr>
          <w:ilvl w:val="0"/>
          <w:numId w:val="11"/>
        </w:numPr>
        <w:jc w:val="both"/>
        <w:rPr>
          <w:rFonts w:ascii="Arial" w:hAnsi="Arial" w:cs="Arial"/>
          <w:b/>
          <w:sz w:val="24"/>
          <w:szCs w:val="24"/>
        </w:rPr>
      </w:pPr>
      <w:r w:rsidRPr="00477AC3">
        <w:rPr>
          <w:rFonts w:ascii="Arial" w:hAnsi="Arial" w:cs="Arial"/>
          <w:b/>
          <w:sz w:val="24"/>
          <w:szCs w:val="24"/>
        </w:rPr>
        <w:t>Modalidades Físicas</w:t>
      </w:r>
    </w:p>
    <w:p w:rsidR="003500A5" w:rsidRPr="00477AC3" w:rsidRDefault="003500A5" w:rsidP="003500A5">
      <w:pPr>
        <w:pStyle w:val="Prrafodelista"/>
        <w:jc w:val="both"/>
        <w:rPr>
          <w:rFonts w:ascii="Arial" w:hAnsi="Arial" w:cs="Arial"/>
          <w:b/>
          <w:sz w:val="24"/>
          <w:szCs w:val="24"/>
        </w:rPr>
      </w:pPr>
    </w:p>
    <w:p w:rsidR="003500A5" w:rsidRPr="00477AC3" w:rsidRDefault="008F13B5" w:rsidP="00D80212">
      <w:pPr>
        <w:pStyle w:val="Prrafodelista"/>
        <w:numPr>
          <w:ilvl w:val="0"/>
          <w:numId w:val="12"/>
        </w:numPr>
        <w:jc w:val="both"/>
        <w:rPr>
          <w:rFonts w:ascii="Arial" w:hAnsi="Arial" w:cs="Arial"/>
          <w:sz w:val="24"/>
          <w:szCs w:val="24"/>
        </w:rPr>
      </w:pPr>
      <w:r w:rsidRPr="00477AC3">
        <w:rPr>
          <w:rFonts w:ascii="Arial" w:hAnsi="Arial" w:cs="Arial"/>
          <w:sz w:val="24"/>
          <w:szCs w:val="24"/>
        </w:rPr>
        <w:t xml:space="preserve">Electroterapéuticas: EMS (facilitar la </w:t>
      </w:r>
      <w:r w:rsidR="006D79D7" w:rsidRPr="00477AC3">
        <w:rPr>
          <w:rFonts w:ascii="Arial" w:hAnsi="Arial" w:cs="Arial"/>
          <w:sz w:val="24"/>
          <w:szCs w:val="24"/>
        </w:rPr>
        <w:t>contracción</w:t>
      </w:r>
      <w:r w:rsidRPr="00477AC3">
        <w:rPr>
          <w:rFonts w:ascii="Arial" w:hAnsi="Arial" w:cs="Arial"/>
          <w:sz w:val="24"/>
          <w:szCs w:val="24"/>
        </w:rPr>
        <w:t xml:space="preserve"> muscular),  TENS (control del dolor). (Ver protocolo de electroestimulacion transcutanea)</w:t>
      </w:r>
    </w:p>
    <w:p w:rsidR="003500A5" w:rsidRPr="00477AC3" w:rsidRDefault="008F13B5" w:rsidP="00D80212">
      <w:pPr>
        <w:pStyle w:val="Prrafodelista"/>
        <w:numPr>
          <w:ilvl w:val="0"/>
          <w:numId w:val="12"/>
        </w:numPr>
        <w:jc w:val="both"/>
        <w:rPr>
          <w:rFonts w:ascii="Arial" w:hAnsi="Arial" w:cs="Arial"/>
          <w:sz w:val="24"/>
          <w:szCs w:val="24"/>
        </w:rPr>
      </w:pPr>
      <w:r w:rsidRPr="00477AC3">
        <w:rPr>
          <w:rFonts w:ascii="Arial" w:hAnsi="Arial" w:cs="Arial"/>
          <w:sz w:val="24"/>
          <w:szCs w:val="24"/>
        </w:rPr>
        <w:t>Agentes Físicos. Termoterapia. (ver protocolo de termoterapia)</w:t>
      </w:r>
    </w:p>
    <w:p w:rsidR="003500A5" w:rsidRPr="00477AC3" w:rsidRDefault="008F13B5" w:rsidP="00D80212">
      <w:pPr>
        <w:pStyle w:val="Prrafodelista"/>
        <w:numPr>
          <w:ilvl w:val="0"/>
          <w:numId w:val="12"/>
        </w:numPr>
        <w:jc w:val="both"/>
        <w:rPr>
          <w:rFonts w:ascii="Arial" w:hAnsi="Arial" w:cs="Arial"/>
          <w:sz w:val="24"/>
          <w:szCs w:val="24"/>
        </w:rPr>
      </w:pPr>
      <w:r w:rsidRPr="00477AC3">
        <w:rPr>
          <w:rFonts w:ascii="Arial" w:hAnsi="Arial" w:cs="Arial"/>
          <w:sz w:val="24"/>
          <w:szCs w:val="24"/>
        </w:rPr>
        <w:t xml:space="preserve">Técnicas de Terapia Manual: </w:t>
      </w:r>
    </w:p>
    <w:p w:rsidR="003500A5" w:rsidRPr="00477AC3" w:rsidRDefault="008F13B5" w:rsidP="00D80212">
      <w:pPr>
        <w:pStyle w:val="Prrafodelista"/>
        <w:numPr>
          <w:ilvl w:val="0"/>
          <w:numId w:val="12"/>
        </w:numPr>
        <w:jc w:val="both"/>
        <w:rPr>
          <w:rFonts w:ascii="Arial" w:hAnsi="Arial" w:cs="Arial"/>
          <w:sz w:val="24"/>
          <w:szCs w:val="24"/>
        </w:rPr>
      </w:pPr>
      <w:r w:rsidRPr="00477AC3">
        <w:rPr>
          <w:rFonts w:ascii="Arial" w:hAnsi="Arial" w:cs="Arial"/>
          <w:sz w:val="24"/>
          <w:szCs w:val="24"/>
        </w:rPr>
        <w:t>Masaje: estimulación de la sensibilidad, y activación muscular.(ver protocolo de masaje)</w:t>
      </w:r>
    </w:p>
    <w:p w:rsidR="003500A5" w:rsidRPr="00477AC3" w:rsidRDefault="003500A5" w:rsidP="003500A5">
      <w:pPr>
        <w:pStyle w:val="Prrafodelista"/>
        <w:jc w:val="both"/>
        <w:rPr>
          <w:rFonts w:ascii="Arial" w:hAnsi="Arial" w:cs="Arial"/>
          <w:sz w:val="24"/>
          <w:szCs w:val="24"/>
        </w:rPr>
      </w:pPr>
    </w:p>
    <w:p w:rsidR="008F13B5" w:rsidRPr="00477AC3" w:rsidRDefault="008F13B5" w:rsidP="003500A5">
      <w:pPr>
        <w:pStyle w:val="Prrafodelista"/>
        <w:numPr>
          <w:ilvl w:val="0"/>
          <w:numId w:val="11"/>
        </w:numPr>
        <w:jc w:val="both"/>
        <w:rPr>
          <w:rFonts w:ascii="Arial" w:hAnsi="Arial" w:cs="Arial"/>
          <w:sz w:val="24"/>
          <w:szCs w:val="24"/>
        </w:rPr>
      </w:pPr>
      <w:r w:rsidRPr="00477AC3">
        <w:rPr>
          <w:rFonts w:ascii="Arial" w:hAnsi="Arial" w:cs="Arial"/>
          <w:b/>
          <w:sz w:val="24"/>
          <w:szCs w:val="24"/>
        </w:rPr>
        <w:t>Cinesiterapia.</w:t>
      </w:r>
    </w:p>
    <w:p w:rsidR="003500A5" w:rsidRPr="00477AC3" w:rsidRDefault="003500A5" w:rsidP="003500A5">
      <w:pPr>
        <w:pStyle w:val="Prrafodelista"/>
        <w:jc w:val="both"/>
        <w:rPr>
          <w:rFonts w:ascii="Arial" w:hAnsi="Arial" w:cs="Arial"/>
          <w:sz w:val="24"/>
          <w:szCs w:val="24"/>
        </w:rPr>
      </w:pP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Movilizaciones pasivas; favoreciendo la modulación de tono.</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Ejercicios activos asistidos; facilitando la activación muscular.</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Técnica de facilitación neuromuscular propioceptiva. </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Técnica de rood; golpeteo, </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Técnica de bobath; </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Estiramiento de la musculatura espástica. </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Movimientos auto-pasivos de miembro superior e inferior</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Movimientos activo-asistidos de miembro superior e inferior</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Ejercicios específicos para el miembro  inferior.</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Control de la extremidad. </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Triple flexión (cadera-rodilla-tobillo). </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Flexo-extensión de tobillo. </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Elevación de la pelvis. </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Activación de la musculatura abdominal y enderezamiento</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Relajación de la musculatura hipotenar y tenar.  </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Movilizaciones específicas de pulgar.  </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Trabajo de la dorsiflexión de muñeca. </w:t>
      </w:r>
    </w:p>
    <w:p w:rsidR="003500A5" w:rsidRPr="00477AC3" w:rsidRDefault="003500A5" w:rsidP="00D80212">
      <w:pPr>
        <w:pStyle w:val="Prrafodelista"/>
        <w:numPr>
          <w:ilvl w:val="0"/>
          <w:numId w:val="13"/>
        </w:numPr>
        <w:jc w:val="both"/>
        <w:rPr>
          <w:rFonts w:ascii="Arial" w:hAnsi="Arial" w:cs="Arial"/>
          <w:sz w:val="24"/>
          <w:szCs w:val="24"/>
        </w:rPr>
      </w:pPr>
      <w:r w:rsidRPr="00477AC3">
        <w:rPr>
          <w:rFonts w:ascii="Arial" w:hAnsi="Arial" w:cs="Arial"/>
          <w:sz w:val="24"/>
          <w:szCs w:val="24"/>
        </w:rPr>
        <w:t>E</w:t>
      </w:r>
      <w:r w:rsidR="008F13B5" w:rsidRPr="00477AC3">
        <w:rPr>
          <w:rFonts w:ascii="Arial" w:hAnsi="Arial" w:cs="Arial"/>
          <w:sz w:val="24"/>
          <w:szCs w:val="24"/>
        </w:rPr>
        <w:t>jercicios de pinza manual y presas.</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lastRenderedPageBreak/>
        <w:t>Ejercicios en sedestación.</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Control del tronco.</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Desequilibrios del miembro superior. </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Verticalización y equilibrio de bipedestación: Estimulación de  la buena postura y control del equilibrio. </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Mantenimiento de la postura. </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Transferencias de peso. </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Ejercicios con espejo.</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Reeducación de la marcha; barras Paralelas, con obstáculos.  </w:t>
      </w:r>
    </w:p>
    <w:p w:rsidR="003500A5" w:rsidRPr="00477AC3" w:rsidRDefault="008F13B5" w:rsidP="00D80212">
      <w:pPr>
        <w:pStyle w:val="Prrafodelista"/>
        <w:numPr>
          <w:ilvl w:val="0"/>
          <w:numId w:val="13"/>
        </w:numPr>
        <w:jc w:val="both"/>
        <w:rPr>
          <w:rFonts w:ascii="Arial" w:hAnsi="Arial" w:cs="Arial"/>
          <w:sz w:val="24"/>
          <w:szCs w:val="24"/>
        </w:rPr>
      </w:pPr>
      <w:r w:rsidRPr="00477AC3">
        <w:rPr>
          <w:rFonts w:ascii="Arial" w:hAnsi="Arial" w:cs="Arial"/>
          <w:sz w:val="24"/>
          <w:szCs w:val="24"/>
        </w:rPr>
        <w:t xml:space="preserve">Mecánica Corporal: Entrenamiento en control e higiene postural. </w:t>
      </w:r>
    </w:p>
    <w:p w:rsidR="003500A5" w:rsidRPr="00477AC3" w:rsidRDefault="008F13B5" w:rsidP="003500A5">
      <w:pPr>
        <w:pStyle w:val="Prrafodelista"/>
        <w:numPr>
          <w:ilvl w:val="0"/>
          <w:numId w:val="13"/>
        </w:numPr>
        <w:jc w:val="both"/>
        <w:rPr>
          <w:rFonts w:ascii="Arial" w:hAnsi="Arial" w:cs="Arial"/>
          <w:b/>
          <w:sz w:val="24"/>
          <w:szCs w:val="24"/>
        </w:rPr>
      </w:pPr>
      <w:r w:rsidRPr="00477AC3">
        <w:rPr>
          <w:rFonts w:ascii="Arial" w:hAnsi="Arial" w:cs="Arial"/>
          <w:sz w:val="24"/>
          <w:szCs w:val="24"/>
        </w:rPr>
        <w:t xml:space="preserve">Relajación: Ejercicios respiratorios y técnicas de relajación. </w:t>
      </w:r>
    </w:p>
    <w:p w:rsidR="003500A5" w:rsidRPr="00477AC3" w:rsidRDefault="003500A5" w:rsidP="003500A5">
      <w:pPr>
        <w:pStyle w:val="Prrafodelista"/>
        <w:ind w:left="780"/>
        <w:jc w:val="both"/>
        <w:rPr>
          <w:rFonts w:ascii="Arial" w:hAnsi="Arial" w:cs="Arial"/>
          <w:sz w:val="24"/>
          <w:szCs w:val="24"/>
        </w:rPr>
      </w:pPr>
    </w:p>
    <w:p w:rsidR="008F13B5" w:rsidRPr="00477AC3" w:rsidRDefault="008F13B5" w:rsidP="003500A5">
      <w:pPr>
        <w:pStyle w:val="Prrafodelista"/>
        <w:numPr>
          <w:ilvl w:val="0"/>
          <w:numId w:val="11"/>
        </w:numPr>
        <w:jc w:val="both"/>
        <w:rPr>
          <w:rFonts w:ascii="Arial" w:hAnsi="Arial" w:cs="Arial"/>
          <w:b/>
          <w:sz w:val="24"/>
          <w:szCs w:val="24"/>
        </w:rPr>
      </w:pPr>
      <w:r w:rsidRPr="00477AC3">
        <w:rPr>
          <w:rFonts w:ascii="Arial" w:hAnsi="Arial" w:cs="Arial"/>
          <w:b/>
          <w:sz w:val="24"/>
          <w:szCs w:val="24"/>
        </w:rPr>
        <w:t>Actividades Funcionales</w:t>
      </w:r>
    </w:p>
    <w:p w:rsidR="003500A5" w:rsidRPr="00477AC3" w:rsidRDefault="003500A5" w:rsidP="00477AC3">
      <w:pPr>
        <w:pStyle w:val="Prrafodelista"/>
        <w:spacing w:after="0"/>
        <w:jc w:val="both"/>
        <w:rPr>
          <w:rFonts w:ascii="Arial" w:hAnsi="Arial" w:cs="Arial"/>
          <w:b/>
          <w:sz w:val="24"/>
          <w:szCs w:val="24"/>
        </w:rPr>
      </w:pPr>
    </w:p>
    <w:p w:rsidR="008F13B5" w:rsidRPr="00477AC3" w:rsidRDefault="008F13B5" w:rsidP="003500A5">
      <w:pPr>
        <w:pStyle w:val="Prrafodelista"/>
        <w:numPr>
          <w:ilvl w:val="0"/>
          <w:numId w:val="14"/>
        </w:numPr>
        <w:jc w:val="both"/>
        <w:rPr>
          <w:rFonts w:ascii="Arial" w:hAnsi="Arial" w:cs="Arial"/>
          <w:sz w:val="24"/>
          <w:szCs w:val="24"/>
        </w:rPr>
      </w:pPr>
      <w:r w:rsidRPr="00477AC3">
        <w:rPr>
          <w:rFonts w:ascii="Arial" w:hAnsi="Arial" w:cs="Arial"/>
          <w:sz w:val="24"/>
          <w:szCs w:val="24"/>
        </w:rPr>
        <w:t>Entrenamiento en AVD.</w:t>
      </w:r>
    </w:p>
    <w:p w:rsidR="008F13B5" w:rsidRPr="00477AC3" w:rsidRDefault="008F13B5" w:rsidP="008B2E68">
      <w:pPr>
        <w:pStyle w:val="Ttulo1"/>
        <w:numPr>
          <w:ilvl w:val="0"/>
          <w:numId w:val="18"/>
        </w:numPr>
        <w:spacing w:before="0"/>
        <w:rPr>
          <w:rFonts w:ascii="Arial" w:hAnsi="Arial" w:cs="Arial"/>
          <w:color w:val="auto"/>
        </w:rPr>
      </w:pPr>
      <w:bookmarkStart w:id="13" w:name="_Toc482786322"/>
      <w:r w:rsidRPr="00477AC3">
        <w:rPr>
          <w:rFonts w:ascii="Arial" w:hAnsi="Arial" w:cs="Arial"/>
          <w:color w:val="auto"/>
        </w:rPr>
        <w:t>RECOMENDACIONES A PACIENTE Y CUIDADOR</w:t>
      </w:r>
      <w:bookmarkEnd w:id="13"/>
    </w:p>
    <w:p w:rsidR="008B2E68" w:rsidRPr="00477AC3" w:rsidRDefault="008B2E68" w:rsidP="008B2E68">
      <w:pPr>
        <w:rPr>
          <w:rFonts w:ascii="Arial" w:hAnsi="Arial" w:cs="Arial"/>
        </w:rPr>
      </w:pPr>
    </w:p>
    <w:p w:rsidR="008F13B5" w:rsidRPr="00477AC3" w:rsidRDefault="008F13B5" w:rsidP="00477AC3">
      <w:pPr>
        <w:spacing w:after="0"/>
        <w:jc w:val="both"/>
        <w:rPr>
          <w:rFonts w:ascii="Arial" w:hAnsi="Arial" w:cs="Arial"/>
          <w:sz w:val="24"/>
          <w:szCs w:val="24"/>
        </w:rPr>
      </w:pPr>
      <w:r w:rsidRPr="00477AC3">
        <w:rPr>
          <w:rFonts w:ascii="Arial" w:hAnsi="Arial" w:cs="Arial"/>
          <w:sz w:val="24"/>
          <w:szCs w:val="24"/>
        </w:rPr>
        <w:t>Se brindara una educación al paciente y cuidador de acuerdo a la clínica de la presentada por el paciente, la cual se debe evidenciar en el registro de historia clínica.</w:t>
      </w:r>
    </w:p>
    <w:p w:rsidR="008F13B5" w:rsidRPr="00477AC3" w:rsidRDefault="008F13B5" w:rsidP="00981A05">
      <w:pPr>
        <w:pStyle w:val="Ttulo1"/>
        <w:numPr>
          <w:ilvl w:val="0"/>
          <w:numId w:val="18"/>
        </w:numPr>
        <w:rPr>
          <w:rFonts w:ascii="Arial" w:hAnsi="Arial" w:cs="Arial"/>
          <w:color w:val="auto"/>
        </w:rPr>
      </w:pPr>
      <w:bookmarkStart w:id="14" w:name="_Toc482786323"/>
      <w:r w:rsidRPr="00477AC3">
        <w:rPr>
          <w:rFonts w:ascii="Arial" w:hAnsi="Arial" w:cs="Arial"/>
          <w:color w:val="auto"/>
        </w:rPr>
        <w:t>DOCUMENTOS DE REFERENCIA</w:t>
      </w:r>
      <w:bookmarkEnd w:id="14"/>
    </w:p>
    <w:p w:rsidR="00A3343B" w:rsidRPr="00477AC3" w:rsidRDefault="00A3343B" w:rsidP="00A3343B">
      <w:pPr>
        <w:pStyle w:val="Prrafodelista"/>
        <w:jc w:val="both"/>
        <w:rPr>
          <w:rFonts w:ascii="Arial" w:hAnsi="Arial" w:cs="Arial"/>
          <w:b/>
          <w:sz w:val="24"/>
          <w:szCs w:val="24"/>
        </w:rPr>
      </w:pPr>
    </w:p>
    <w:p w:rsidR="003500A5" w:rsidRDefault="00592052" w:rsidP="00D80212">
      <w:pPr>
        <w:pStyle w:val="Prrafodelista"/>
        <w:numPr>
          <w:ilvl w:val="0"/>
          <w:numId w:val="14"/>
        </w:numPr>
        <w:ind w:left="567" w:hanging="141"/>
        <w:jc w:val="both"/>
        <w:rPr>
          <w:rFonts w:ascii="Arial" w:hAnsi="Arial" w:cs="Arial"/>
          <w:sz w:val="24"/>
          <w:szCs w:val="24"/>
        </w:rPr>
      </w:pPr>
      <w:r w:rsidRPr="00477AC3">
        <w:rPr>
          <w:rFonts w:ascii="Arial" w:hAnsi="Arial" w:cs="Arial"/>
          <w:sz w:val="24"/>
          <w:szCs w:val="24"/>
        </w:rPr>
        <w:t>Martínez</w:t>
      </w:r>
      <w:r w:rsidR="008F13B5" w:rsidRPr="00477AC3">
        <w:rPr>
          <w:rFonts w:ascii="Arial" w:hAnsi="Arial" w:cs="Arial"/>
          <w:sz w:val="24"/>
          <w:szCs w:val="24"/>
        </w:rPr>
        <w:t xml:space="preserve"> Vila, E. Murie </w:t>
      </w:r>
      <w:r w:rsidRPr="00477AC3">
        <w:rPr>
          <w:rFonts w:ascii="Arial" w:hAnsi="Arial" w:cs="Arial"/>
          <w:sz w:val="24"/>
          <w:szCs w:val="24"/>
        </w:rPr>
        <w:t>Hernández</w:t>
      </w:r>
      <w:r w:rsidR="008F13B5" w:rsidRPr="00477AC3">
        <w:rPr>
          <w:rFonts w:ascii="Arial" w:hAnsi="Arial" w:cs="Arial"/>
          <w:sz w:val="24"/>
          <w:szCs w:val="24"/>
        </w:rPr>
        <w:t>, I. enfermedades cerebrovasculares, departamento de neurología pamplona España, 2011; 10(72):4871-81.</w:t>
      </w:r>
    </w:p>
    <w:p w:rsidR="00477AC3" w:rsidRPr="00477AC3" w:rsidRDefault="00477AC3" w:rsidP="00477AC3">
      <w:pPr>
        <w:pStyle w:val="Prrafodelista"/>
        <w:ind w:left="567"/>
        <w:jc w:val="both"/>
        <w:rPr>
          <w:rFonts w:ascii="Arial" w:hAnsi="Arial" w:cs="Arial"/>
          <w:sz w:val="24"/>
          <w:szCs w:val="24"/>
        </w:rPr>
      </w:pPr>
    </w:p>
    <w:p w:rsidR="003500A5" w:rsidRDefault="008F13B5" w:rsidP="00D80212">
      <w:pPr>
        <w:pStyle w:val="Prrafodelista"/>
        <w:numPr>
          <w:ilvl w:val="0"/>
          <w:numId w:val="14"/>
        </w:numPr>
        <w:ind w:left="567" w:hanging="141"/>
        <w:jc w:val="both"/>
        <w:rPr>
          <w:rFonts w:ascii="Arial" w:hAnsi="Arial" w:cs="Arial"/>
          <w:sz w:val="24"/>
          <w:szCs w:val="24"/>
        </w:rPr>
      </w:pPr>
      <w:r w:rsidRPr="00477AC3">
        <w:rPr>
          <w:rFonts w:ascii="Arial" w:hAnsi="Arial" w:cs="Arial"/>
          <w:sz w:val="24"/>
          <w:szCs w:val="24"/>
        </w:rPr>
        <w:t>Lorente Rovira Esther. Confabulaciones (I): Concepto, clasificación y neuropatología. Argentina. 2011;39(4):251-9</w:t>
      </w:r>
    </w:p>
    <w:p w:rsidR="00477AC3" w:rsidRPr="00477AC3" w:rsidRDefault="00477AC3" w:rsidP="00477AC3">
      <w:pPr>
        <w:pStyle w:val="Prrafodelista"/>
        <w:ind w:left="567"/>
        <w:jc w:val="both"/>
        <w:rPr>
          <w:rFonts w:ascii="Arial" w:hAnsi="Arial" w:cs="Arial"/>
          <w:sz w:val="24"/>
          <w:szCs w:val="24"/>
        </w:rPr>
      </w:pPr>
    </w:p>
    <w:p w:rsidR="00A3343B" w:rsidRDefault="008F13B5" w:rsidP="00D80212">
      <w:pPr>
        <w:pStyle w:val="Prrafodelista"/>
        <w:numPr>
          <w:ilvl w:val="0"/>
          <w:numId w:val="14"/>
        </w:numPr>
        <w:ind w:left="567" w:hanging="141"/>
        <w:jc w:val="both"/>
        <w:rPr>
          <w:rFonts w:ascii="Arial" w:hAnsi="Arial" w:cs="Arial"/>
          <w:sz w:val="24"/>
          <w:szCs w:val="24"/>
        </w:rPr>
      </w:pPr>
      <w:r w:rsidRPr="00477AC3">
        <w:rPr>
          <w:rFonts w:ascii="Arial" w:hAnsi="Arial" w:cs="Arial"/>
          <w:sz w:val="24"/>
          <w:szCs w:val="24"/>
        </w:rPr>
        <w:t>Doussoulin-Sanhueza,  Arlette. Como se fundamenta la neurrorehabilitación desde el punto de vista de la neuroplasticidad, octubre-diciembre 2011. Vol. 16 | No. 4.</w:t>
      </w:r>
    </w:p>
    <w:p w:rsidR="00477AC3" w:rsidRPr="00477AC3" w:rsidRDefault="00477AC3" w:rsidP="00477AC3">
      <w:pPr>
        <w:pStyle w:val="Prrafodelista"/>
        <w:ind w:left="567"/>
        <w:jc w:val="both"/>
        <w:rPr>
          <w:rFonts w:ascii="Arial" w:hAnsi="Arial" w:cs="Arial"/>
          <w:sz w:val="24"/>
          <w:szCs w:val="24"/>
        </w:rPr>
      </w:pPr>
    </w:p>
    <w:p w:rsidR="008F13B5" w:rsidRPr="00477AC3" w:rsidRDefault="008F13B5" w:rsidP="00D80212">
      <w:pPr>
        <w:pStyle w:val="Prrafodelista"/>
        <w:numPr>
          <w:ilvl w:val="0"/>
          <w:numId w:val="14"/>
        </w:numPr>
        <w:ind w:left="567" w:hanging="141"/>
        <w:jc w:val="both"/>
        <w:rPr>
          <w:rFonts w:ascii="Arial" w:hAnsi="Arial" w:cs="Arial"/>
          <w:sz w:val="24"/>
          <w:szCs w:val="24"/>
        </w:rPr>
      </w:pPr>
      <w:r w:rsidRPr="00477AC3">
        <w:rPr>
          <w:rFonts w:ascii="Arial" w:hAnsi="Arial" w:cs="Arial"/>
          <w:sz w:val="24"/>
          <w:szCs w:val="24"/>
        </w:rPr>
        <w:lastRenderedPageBreak/>
        <w:t xml:space="preserve">Moyano, </w:t>
      </w:r>
      <w:r w:rsidR="00592052" w:rsidRPr="00477AC3">
        <w:rPr>
          <w:rFonts w:ascii="Arial" w:hAnsi="Arial" w:cs="Arial"/>
          <w:sz w:val="24"/>
          <w:szCs w:val="24"/>
        </w:rPr>
        <w:t>Álvaro</w:t>
      </w:r>
      <w:r w:rsidRPr="00477AC3">
        <w:rPr>
          <w:rFonts w:ascii="Arial" w:hAnsi="Arial" w:cs="Arial"/>
          <w:sz w:val="24"/>
          <w:szCs w:val="24"/>
        </w:rPr>
        <w:t>. El accidente cerebrovascular desde la  mirada del rehabilitador</w:t>
      </w:r>
      <w:r w:rsidR="00592052" w:rsidRPr="00477AC3">
        <w:rPr>
          <w:rFonts w:ascii="Arial" w:hAnsi="Arial" w:cs="Arial"/>
          <w:sz w:val="24"/>
          <w:szCs w:val="24"/>
        </w:rPr>
        <w:t xml:space="preserve"> </w:t>
      </w:r>
      <w:r w:rsidRPr="00477AC3">
        <w:rPr>
          <w:rFonts w:ascii="Arial" w:hAnsi="Arial" w:cs="Arial"/>
          <w:sz w:val="24"/>
          <w:szCs w:val="24"/>
        </w:rPr>
        <w:t xml:space="preserve">Servicio Medicina Física y Rehabilitación, HCUCh. Rev Hosp Clín </w:t>
      </w:r>
      <w:r w:rsidR="00592052" w:rsidRPr="00477AC3">
        <w:rPr>
          <w:rFonts w:ascii="Arial" w:hAnsi="Arial" w:cs="Arial"/>
          <w:sz w:val="24"/>
          <w:szCs w:val="24"/>
        </w:rPr>
        <w:t>Univ.</w:t>
      </w:r>
      <w:r w:rsidRPr="00477AC3">
        <w:rPr>
          <w:rFonts w:ascii="Arial" w:hAnsi="Arial" w:cs="Arial"/>
          <w:sz w:val="24"/>
          <w:szCs w:val="24"/>
        </w:rPr>
        <w:t xml:space="preserve"> Chile 2010; 21: 348 – 55</w:t>
      </w:r>
    </w:p>
    <w:p w:rsidR="008F13B5" w:rsidRPr="00477AC3" w:rsidRDefault="008F13B5" w:rsidP="008B2E68">
      <w:pPr>
        <w:pStyle w:val="Ttulo1"/>
        <w:numPr>
          <w:ilvl w:val="0"/>
          <w:numId w:val="18"/>
        </w:numPr>
        <w:spacing w:before="0"/>
        <w:rPr>
          <w:rFonts w:ascii="Arial" w:hAnsi="Arial" w:cs="Arial"/>
          <w:color w:val="auto"/>
        </w:rPr>
      </w:pPr>
      <w:bookmarkStart w:id="15" w:name="_Toc482786324"/>
      <w:r w:rsidRPr="00477AC3">
        <w:rPr>
          <w:rFonts w:ascii="Arial" w:hAnsi="Arial" w:cs="Arial"/>
          <w:color w:val="auto"/>
        </w:rPr>
        <w:t>CONTROL DE REVISIONES Y CAMBIOS DEL DOCUMENTO</w:t>
      </w:r>
      <w:bookmarkEnd w:id="15"/>
    </w:p>
    <w:p w:rsidR="00477AC3" w:rsidRPr="00477AC3" w:rsidRDefault="00477AC3" w:rsidP="00477AC3">
      <w:pPr>
        <w:pStyle w:val="Prrafodelista"/>
        <w:spacing w:after="0"/>
        <w:rPr>
          <w:rFonts w:ascii="Arial" w:hAnsi="Arial" w:cs="Arial"/>
          <w:sz w:val="24"/>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5335"/>
      </w:tblGrid>
      <w:tr w:rsidR="007322E3" w:rsidRPr="00C342C1" w:rsidTr="0015045F">
        <w:trPr>
          <w:trHeight w:val="438"/>
        </w:trPr>
        <w:tc>
          <w:tcPr>
            <w:tcW w:w="1228" w:type="dxa"/>
            <w:shd w:val="clear" w:color="auto" w:fill="B8CCE4" w:themeFill="accent1" w:themeFillTint="66"/>
            <w:vAlign w:val="center"/>
          </w:tcPr>
          <w:p w:rsidR="007322E3" w:rsidRPr="00C342C1" w:rsidRDefault="007322E3" w:rsidP="0015045F">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8CCE4" w:themeFill="accent1" w:themeFillTint="66"/>
            <w:vAlign w:val="center"/>
          </w:tcPr>
          <w:p w:rsidR="007322E3" w:rsidRPr="00C342C1" w:rsidRDefault="007322E3" w:rsidP="0015045F">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5335" w:type="dxa"/>
            <w:shd w:val="clear" w:color="auto" w:fill="B8CCE4" w:themeFill="accent1" w:themeFillTint="66"/>
            <w:vAlign w:val="center"/>
          </w:tcPr>
          <w:p w:rsidR="007322E3" w:rsidRPr="00C342C1" w:rsidRDefault="007322E3" w:rsidP="0015045F">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7322E3" w:rsidRPr="00C342C1" w:rsidRDefault="007322E3" w:rsidP="0015045F">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7322E3" w:rsidRPr="00487921" w:rsidTr="0015045F">
        <w:trPr>
          <w:trHeight w:val="219"/>
        </w:trPr>
        <w:tc>
          <w:tcPr>
            <w:tcW w:w="1228" w:type="dxa"/>
            <w:vAlign w:val="center"/>
          </w:tcPr>
          <w:p w:rsidR="007322E3" w:rsidRPr="00487921" w:rsidRDefault="007322E3" w:rsidP="0015045F">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7322E3" w:rsidRPr="00487921" w:rsidRDefault="007322E3" w:rsidP="0015045F">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5335" w:type="dxa"/>
            <w:vAlign w:val="center"/>
          </w:tcPr>
          <w:p w:rsidR="007322E3" w:rsidRPr="00487921" w:rsidRDefault="007322E3" w:rsidP="0015045F">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7322E3" w:rsidRPr="00487921" w:rsidTr="0015045F">
        <w:trPr>
          <w:trHeight w:val="219"/>
        </w:trPr>
        <w:tc>
          <w:tcPr>
            <w:tcW w:w="1228" w:type="dxa"/>
            <w:vAlign w:val="center"/>
          </w:tcPr>
          <w:p w:rsidR="007322E3" w:rsidRPr="00487921" w:rsidRDefault="007322E3" w:rsidP="0015045F">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7322E3" w:rsidRPr="00487921" w:rsidRDefault="007322E3" w:rsidP="0015045F">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5335" w:type="dxa"/>
            <w:vAlign w:val="center"/>
          </w:tcPr>
          <w:p w:rsidR="007322E3" w:rsidRPr="00487921" w:rsidRDefault="007322E3" w:rsidP="0015045F">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7322E3" w:rsidRPr="00487921" w:rsidTr="0015045F">
        <w:trPr>
          <w:trHeight w:val="219"/>
        </w:trPr>
        <w:tc>
          <w:tcPr>
            <w:tcW w:w="1228" w:type="dxa"/>
            <w:vAlign w:val="center"/>
          </w:tcPr>
          <w:p w:rsidR="007322E3" w:rsidRPr="00487921" w:rsidRDefault="007322E3" w:rsidP="0015045F">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7322E3" w:rsidRPr="00487921" w:rsidRDefault="007322E3" w:rsidP="0015045F">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5335" w:type="dxa"/>
            <w:vAlign w:val="center"/>
          </w:tcPr>
          <w:p w:rsidR="007322E3" w:rsidRPr="00487921" w:rsidRDefault="007322E3" w:rsidP="0015045F">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Guaviare en visita de habilitación, se hace el necesario realizar el cambio del nombre del document</w:t>
            </w:r>
            <w:bookmarkStart w:id="16" w:name="_GoBack"/>
            <w:bookmarkEnd w:id="16"/>
            <w:r>
              <w:rPr>
                <w:rFonts w:ascii="Arial" w:eastAsia="Times New Roman" w:hAnsi="Arial" w:cs="Arial"/>
                <w:sz w:val="24"/>
                <w:szCs w:val="24"/>
                <w:lang w:val="es-ES" w:eastAsia="es-ES"/>
              </w:rPr>
              <w:t>o pasando de GUIA a PROTOCOLO, ya que manifiestan que las únicas guías que se pueden adoptar son las del ministerio de salud y protección o todas aquellas en las que se realice un estudio exhaustivo y veraz del tema investigado.</w:t>
            </w:r>
          </w:p>
        </w:tc>
      </w:tr>
    </w:tbl>
    <w:p w:rsidR="007322E3" w:rsidRDefault="007322E3" w:rsidP="007322E3">
      <w:pPr>
        <w:spacing w:after="0"/>
        <w:rPr>
          <w:rFonts w:ascii="Arial" w:hAnsi="Arial" w:cs="Arial"/>
        </w:rPr>
      </w:pPr>
    </w:p>
    <w:p w:rsidR="007322E3" w:rsidRDefault="007322E3" w:rsidP="007322E3">
      <w:pPr>
        <w:spacing w:after="0"/>
        <w:rPr>
          <w:rFonts w:ascii="Arial" w:hAnsi="Arial" w:cs="Arial"/>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7322E3" w:rsidRPr="00C72481" w:rsidTr="0015045F">
        <w:trPr>
          <w:trHeight w:val="260"/>
        </w:trPr>
        <w:tc>
          <w:tcPr>
            <w:tcW w:w="2694" w:type="dxa"/>
            <w:shd w:val="clear" w:color="auto" w:fill="C6D9F1"/>
          </w:tcPr>
          <w:p w:rsidR="007322E3" w:rsidRPr="00C72481" w:rsidRDefault="007322E3" w:rsidP="0015045F">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C6D9F1"/>
          </w:tcPr>
          <w:p w:rsidR="007322E3" w:rsidRPr="00C72481" w:rsidRDefault="007322E3" w:rsidP="0015045F">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C6D9F1"/>
          </w:tcPr>
          <w:p w:rsidR="007322E3" w:rsidRPr="00C72481" w:rsidRDefault="007322E3" w:rsidP="0015045F">
            <w:pPr>
              <w:ind w:right="-400"/>
              <w:jc w:val="center"/>
              <w:rPr>
                <w:rFonts w:ascii="Arial" w:hAnsi="Arial" w:cs="Arial"/>
                <w:b/>
                <w:sz w:val="24"/>
                <w:szCs w:val="24"/>
              </w:rPr>
            </w:pPr>
            <w:r w:rsidRPr="00C72481">
              <w:rPr>
                <w:rFonts w:ascii="Arial" w:hAnsi="Arial" w:cs="Arial"/>
                <w:b/>
                <w:sz w:val="24"/>
                <w:szCs w:val="24"/>
              </w:rPr>
              <w:t>APROBO</w:t>
            </w:r>
          </w:p>
        </w:tc>
      </w:tr>
      <w:tr w:rsidR="007322E3" w:rsidRPr="00C72481" w:rsidTr="0015045F">
        <w:trPr>
          <w:trHeight w:val="1129"/>
        </w:trPr>
        <w:tc>
          <w:tcPr>
            <w:tcW w:w="2694" w:type="dxa"/>
            <w:vAlign w:val="bottom"/>
          </w:tcPr>
          <w:p w:rsidR="007322E3" w:rsidRDefault="007322E3" w:rsidP="00B113CD">
            <w:pPr>
              <w:spacing w:after="0"/>
              <w:ind w:right="-400"/>
              <w:rPr>
                <w:rFonts w:ascii="Arial" w:hAnsi="Arial" w:cs="Arial"/>
                <w:b/>
                <w:sz w:val="24"/>
                <w:szCs w:val="24"/>
              </w:rPr>
            </w:pPr>
          </w:p>
          <w:p w:rsidR="007322E3" w:rsidRPr="00487921" w:rsidRDefault="007322E3" w:rsidP="0015045F">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7322E3" w:rsidRPr="00487921" w:rsidRDefault="007322E3" w:rsidP="0015045F">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7322E3" w:rsidRPr="00C72481" w:rsidRDefault="007322E3" w:rsidP="0015045F">
            <w:pPr>
              <w:spacing w:after="0"/>
              <w:ind w:right="-400"/>
              <w:jc w:val="center"/>
              <w:rPr>
                <w:rFonts w:ascii="Arial" w:hAnsi="Arial" w:cs="Arial"/>
                <w:b/>
                <w:sz w:val="24"/>
                <w:szCs w:val="24"/>
              </w:rPr>
            </w:pPr>
          </w:p>
          <w:p w:rsidR="007322E3" w:rsidRDefault="007322E3" w:rsidP="0015045F">
            <w:pPr>
              <w:spacing w:after="0"/>
              <w:ind w:right="-400"/>
              <w:jc w:val="center"/>
              <w:rPr>
                <w:rFonts w:ascii="Arial" w:hAnsi="Arial" w:cs="Arial"/>
                <w:b/>
                <w:sz w:val="24"/>
                <w:szCs w:val="24"/>
              </w:rPr>
            </w:pPr>
          </w:p>
          <w:p w:rsidR="007322E3" w:rsidRDefault="007322E3" w:rsidP="0015045F">
            <w:pPr>
              <w:spacing w:after="0"/>
              <w:ind w:right="-400"/>
              <w:jc w:val="center"/>
              <w:rPr>
                <w:rFonts w:ascii="Arial" w:hAnsi="Arial" w:cs="Arial"/>
                <w:b/>
                <w:sz w:val="24"/>
                <w:szCs w:val="24"/>
              </w:rPr>
            </w:pPr>
          </w:p>
          <w:p w:rsidR="007322E3" w:rsidRDefault="007322E3" w:rsidP="0015045F">
            <w:pPr>
              <w:spacing w:after="0"/>
              <w:ind w:right="-400"/>
              <w:jc w:val="center"/>
              <w:rPr>
                <w:rFonts w:ascii="Arial" w:hAnsi="Arial" w:cs="Arial"/>
                <w:b/>
                <w:sz w:val="24"/>
                <w:szCs w:val="24"/>
              </w:rPr>
            </w:pPr>
          </w:p>
          <w:p w:rsidR="007322E3" w:rsidRPr="00C72481" w:rsidRDefault="007322E3" w:rsidP="0015045F">
            <w:pPr>
              <w:spacing w:after="0"/>
              <w:ind w:right="-400"/>
              <w:jc w:val="center"/>
              <w:rPr>
                <w:rFonts w:ascii="Arial" w:hAnsi="Arial" w:cs="Arial"/>
                <w:b/>
                <w:sz w:val="24"/>
                <w:szCs w:val="24"/>
              </w:rPr>
            </w:pPr>
          </w:p>
          <w:p w:rsidR="007322E3" w:rsidRPr="00C72481" w:rsidRDefault="007322E3" w:rsidP="0015045F">
            <w:pPr>
              <w:spacing w:after="0"/>
              <w:ind w:right="-400"/>
              <w:rPr>
                <w:rFonts w:ascii="Arial" w:hAnsi="Arial" w:cs="Arial"/>
                <w:b/>
                <w:sz w:val="24"/>
                <w:szCs w:val="24"/>
              </w:rPr>
            </w:pPr>
            <w:r w:rsidRPr="00C72481">
              <w:rPr>
                <w:rFonts w:ascii="Arial" w:hAnsi="Arial" w:cs="Arial"/>
                <w:b/>
                <w:sz w:val="24"/>
                <w:szCs w:val="24"/>
              </w:rPr>
              <w:t>Tannia L. Montañez S.</w:t>
            </w:r>
          </w:p>
          <w:p w:rsidR="007322E3" w:rsidRPr="00C72481" w:rsidRDefault="007322E3" w:rsidP="00B113CD">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tc>
        <w:tc>
          <w:tcPr>
            <w:tcW w:w="3260" w:type="dxa"/>
            <w:vAlign w:val="bottom"/>
          </w:tcPr>
          <w:p w:rsidR="007322E3" w:rsidRPr="00C72481" w:rsidRDefault="007322E3" w:rsidP="0015045F">
            <w:pPr>
              <w:spacing w:after="0"/>
              <w:ind w:right="-400"/>
              <w:jc w:val="center"/>
              <w:rPr>
                <w:rFonts w:ascii="Arial" w:hAnsi="Arial" w:cs="Arial"/>
                <w:b/>
                <w:sz w:val="24"/>
                <w:szCs w:val="24"/>
              </w:rPr>
            </w:pPr>
          </w:p>
          <w:p w:rsidR="007322E3" w:rsidRPr="00C72481" w:rsidRDefault="007322E3" w:rsidP="0015045F">
            <w:pPr>
              <w:spacing w:after="0"/>
              <w:ind w:right="-400"/>
              <w:jc w:val="center"/>
              <w:rPr>
                <w:rFonts w:ascii="Arial" w:hAnsi="Arial" w:cs="Arial"/>
                <w:b/>
                <w:sz w:val="24"/>
                <w:szCs w:val="24"/>
              </w:rPr>
            </w:pPr>
          </w:p>
          <w:p w:rsidR="007322E3" w:rsidRDefault="007322E3" w:rsidP="0015045F">
            <w:pPr>
              <w:spacing w:after="0"/>
              <w:ind w:right="-400"/>
              <w:jc w:val="center"/>
              <w:rPr>
                <w:rFonts w:ascii="Arial" w:hAnsi="Arial" w:cs="Arial"/>
                <w:b/>
                <w:sz w:val="24"/>
                <w:szCs w:val="24"/>
              </w:rPr>
            </w:pPr>
          </w:p>
          <w:p w:rsidR="007322E3" w:rsidRDefault="007322E3" w:rsidP="0015045F">
            <w:pPr>
              <w:spacing w:after="0"/>
              <w:ind w:right="-400"/>
              <w:jc w:val="center"/>
              <w:rPr>
                <w:rFonts w:ascii="Arial" w:hAnsi="Arial" w:cs="Arial"/>
                <w:b/>
                <w:sz w:val="24"/>
                <w:szCs w:val="24"/>
              </w:rPr>
            </w:pPr>
          </w:p>
          <w:p w:rsidR="007322E3" w:rsidRDefault="007322E3" w:rsidP="0015045F">
            <w:pPr>
              <w:spacing w:after="0"/>
              <w:ind w:right="-400"/>
              <w:rPr>
                <w:rFonts w:ascii="Arial" w:hAnsi="Arial" w:cs="Arial"/>
                <w:b/>
                <w:sz w:val="24"/>
                <w:szCs w:val="24"/>
              </w:rPr>
            </w:pPr>
            <w:r>
              <w:rPr>
                <w:rFonts w:ascii="Arial" w:hAnsi="Arial" w:cs="Arial"/>
                <w:b/>
                <w:sz w:val="24"/>
                <w:szCs w:val="24"/>
              </w:rPr>
              <w:t xml:space="preserve">      </w:t>
            </w:r>
            <w:r>
              <w:rPr>
                <w:rFonts w:ascii="Arial" w:hAnsi="Arial" w:cs="Arial"/>
                <w:b/>
                <w:sz w:val="24"/>
                <w:szCs w:val="24"/>
              </w:rPr>
              <w:t>Claudia</w:t>
            </w:r>
            <w:r>
              <w:rPr>
                <w:rFonts w:ascii="Arial" w:hAnsi="Arial" w:cs="Arial"/>
                <w:b/>
                <w:sz w:val="24"/>
                <w:szCs w:val="24"/>
              </w:rPr>
              <w:t xml:space="preserve"> Y.</w:t>
            </w:r>
            <w:r>
              <w:rPr>
                <w:rFonts w:ascii="Arial" w:hAnsi="Arial" w:cs="Arial"/>
                <w:b/>
                <w:sz w:val="24"/>
                <w:szCs w:val="24"/>
              </w:rPr>
              <w:t xml:space="preserve"> Vanegas</w:t>
            </w:r>
          </w:p>
          <w:p w:rsidR="007322E3" w:rsidRPr="00487921" w:rsidRDefault="007322E3" w:rsidP="0015045F">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7322E3" w:rsidRDefault="007322E3" w:rsidP="0015045F">
            <w:pPr>
              <w:spacing w:after="0"/>
              <w:ind w:right="-400"/>
              <w:jc w:val="center"/>
              <w:rPr>
                <w:rFonts w:ascii="Arial" w:hAnsi="Arial" w:cs="Arial"/>
                <w:b/>
                <w:color w:val="000000" w:themeColor="text1"/>
                <w:sz w:val="24"/>
                <w:szCs w:val="24"/>
              </w:rPr>
            </w:pPr>
          </w:p>
          <w:p w:rsidR="007322E3" w:rsidRDefault="007322E3" w:rsidP="0015045F">
            <w:pPr>
              <w:spacing w:after="0"/>
              <w:ind w:right="-400"/>
              <w:jc w:val="center"/>
              <w:rPr>
                <w:rFonts w:ascii="Arial" w:hAnsi="Arial" w:cs="Arial"/>
                <w:b/>
                <w:color w:val="000000" w:themeColor="text1"/>
                <w:sz w:val="24"/>
                <w:szCs w:val="24"/>
              </w:rPr>
            </w:pPr>
          </w:p>
          <w:p w:rsidR="007322E3" w:rsidRPr="00487921" w:rsidRDefault="007322E3" w:rsidP="0015045F">
            <w:pPr>
              <w:spacing w:after="0"/>
              <w:ind w:right="-400"/>
              <w:jc w:val="center"/>
              <w:rPr>
                <w:rFonts w:ascii="Arial" w:hAnsi="Arial" w:cs="Arial"/>
                <w:color w:val="000000" w:themeColor="text1"/>
                <w:sz w:val="24"/>
                <w:szCs w:val="24"/>
              </w:rPr>
            </w:pPr>
          </w:p>
          <w:p w:rsidR="007322E3" w:rsidRDefault="007322E3" w:rsidP="0015045F">
            <w:pPr>
              <w:jc w:val="center"/>
              <w:rPr>
                <w:rFonts w:ascii="Arial" w:hAnsi="Arial" w:cs="Arial"/>
                <w:color w:val="000000" w:themeColor="text1"/>
                <w:sz w:val="24"/>
                <w:szCs w:val="24"/>
              </w:rPr>
            </w:pPr>
          </w:p>
          <w:p w:rsidR="007322E3" w:rsidRDefault="007322E3" w:rsidP="0015045F">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7322E3" w:rsidRPr="00F92946" w:rsidRDefault="007322E3" w:rsidP="0015045F">
            <w:pPr>
              <w:spacing w:after="0"/>
              <w:ind w:right="-400"/>
              <w:rPr>
                <w:rFonts w:ascii="Arial" w:hAnsi="Arial" w:cs="Arial"/>
                <w:b/>
                <w:sz w:val="24"/>
                <w:szCs w:val="24"/>
              </w:rPr>
            </w:pPr>
            <w:r>
              <w:rPr>
                <w:rFonts w:ascii="Arial" w:hAnsi="Arial" w:cs="Arial"/>
                <w:sz w:val="24"/>
                <w:szCs w:val="24"/>
              </w:rPr>
              <w:t xml:space="preserve"> Subgerente de Servicios de</w:t>
            </w:r>
          </w:p>
          <w:p w:rsidR="007322E3" w:rsidRPr="00F92946" w:rsidRDefault="007322E3" w:rsidP="0015045F">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7322E3" w:rsidRPr="00C72481" w:rsidRDefault="007322E3" w:rsidP="0015045F">
            <w:pPr>
              <w:spacing w:after="0"/>
              <w:ind w:right="-400"/>
              <w:jc w:val="center"/>
              <w:rPr>
                <w:rFonts w:ascii="Arial" w:hAnsi="Arial" w:cs="Arial"/>
                <w:b/>
                <w:sz w:val="24"/>
                <w:szCs w:val="24"/>
              </w:rPr>
            </w:pPr>
          </w:p>
          <w:p w:rsidR="007322E3" w:rsidRDefault="007322E3" w:rsidP="0015045F">
            <w:pPr>
              <w:spacing w:after="0"/>
              <w:ind w:right="-400"/>
              <w:jc w:val="center"/>
              <w:rPr>
                <w:rFonts w:ascii="Arial" w:hAnsi="Arial" w:cs="Arial"/>
                <w:b/>
                <w:sz w:val="24"/>
                <w:szCs w:val="24"/>
              </w:rPr>
            </w:pPr>
          </w:p>
          <w:p w:rsidR="007322E3" w:rsidRDefault="007322E3" w:rsidP="0015045F">
            <w:pPr>
              <w:spacing w:after="0"/>
              <w:ind w:right="-400"/>
              <w:jc w:val="center"/>
              <w:rPr>
                <w:rFonts w:ascii="Arial" w:hAnsi="Arial" w:cs="Arial"/>
                <w:b/>
                <w:sz w:val="24"/>
                <w:szCs w:val="24"/>
              </w:rPr>
            </w:pPr>
          </w:p>
          <w:p w:rsidR="007322E3" w:rsidRPr="00C72481" w:rsidRDefault="007322E3" w:rsidP="0015045F">
            <w:pPr>
              <w:spacing w:after="0"/>
              <w:ind w:right="-400"/>
              <w:jc w:val="center"/>
              <w:rPr>
                <w:rFonts w:ascii="Arial" w:hAnsi="Arial" w:cs="Arial"/>
                <w:b/>
                <w:sz w:val="24"/>
                <w:szCs w:val="24"/>
              </w:rPr>
            </w:pPr>
          </w:p>
          <w:p w:rsidR="007322E3" w:rsidRDefault="007322E3" w:rsidP="0015045F">
            <w:pPr>
              <w:spacing w:after="0"/>
              <w:ind w:right="-400"/>
              <w:rPr>
                <w:rFonts w:ascii="Arial" w:hAnsi="Arial" w:cs="Arial"/>
                <w:b/>
                <w:sz w:val="24"/>
                <w:szCs w:val="24"/>
              </w:rPr>
            </w:pPr>
            <w:r>
              <w:rPr>
                <w:rFonts w:ascii="Arial" w:hAnsi="Arial" w:cs="Arial"/>
                <w:b/>
                <w:sz w:val="24"/>
                <w:szCs w:val="24"/>
              </w:rPr>
              <w:t xml:space="preserve">   Cesar. A. Jaramillo M.</w:t>
            </w:r>
          </w:p>
          <w:p w:rsidR="007322E3" w:rsidRDefault="007322E3" w:rsidP="0015045F">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7322E3" w:rsidRDefault="007322E3" w:rsidP="0015045F">
            <w:pPr>
              <w:spacing w:after="0"/>
              <w:ind w:right="-400"/>
              <w:jc w:val="center"/>
              <w:rPr>
                <w:rFonts w:ascii="Arial" w:hAnsi="Arial" w:cs="Arial"/>
                <w:sz w:val="24"/>
                <w:szCs w:val="24"/>
              </w:rPr>
            </w:pPr>
          </w:p>
          <w:p w:rsidR="007322E3" w:rsidRDefault="007322E3" w:rsidP="0015045F">
            <w:pPr>
              <w:spacing w:after="0"/>
              <w:ind w:right="-400"/>
              <w:jc w:val="center"/>
              <w:rPr>
                <w:rFonts w:ascii="Arial" w:hAnsi="Arial" w:cs="Arial"/>
                <w:sz w:val="24"/>
                <w:szCs w:val="24"/>
              </w:rPr>
            </w:pPr>
          </w:p>
          <w:p w:rsidR="007322E3" w:rsidRDefault="007322E3" w:rsidP="0015045F">
            <w:pPr>
              <w:spacing w:after="0"/>
              <w:ind w:right="-400"/>
              <w:jc w:val="center"/>
              <w:rPr>
                <w:rFonts w:ascii="Arial" w:hAnsi="Arial" w:cs="Arial"/>
                <w:sz w:val="24"/>
                <w:szCs w:val="24"/>
              </w:rPr>
            </w:pPr>
          </w:p>
          <w:p w:rsidR="007322E3" w:rsidRDefault="007322E3" w:rsidP="0015045F">
            <w:pPr>
              <w:spacing w:after="0"/>
              <w:ind w:right="-400"/>
              <w:jc w:val="center"/>
              <w:rPr>
                <w:rFonts w:ascii="Arial" w:hAnsi="Arial" w:cs="Arial"/>
                <w:sz w:val="24"/>
                <w:szCs w:val="24"/>
              </w:rPr>
            </w:pPr>
          </w:p>
          <w:p w:rsidR="007322E3" w:rsidRDefault="007322E3" w:rsidP="0015045F">
            <w:pPr>
              <w:spacing w:after="0"/>
              <w:ind w:right="-400"/>
              <w:jc w:val="center"/>
              <w:rPr>
                <w:rFonts w:ascii="Arial" w:hAnsi="Arial" w:cs="Arial"/>
                <w:sz w:val="24"/>
                <w:szCs w:val="24"/>
              </w:rPr>
            </w:pPr>
          </w:p>
          <w:p w:rsidR="007322E3" w:rsidRDefault="007322E3" w:rsidP="0015045F">
            <w:pPr>
              <w:spacing w:after="0"/>
              <w:ind w:right="-400"/>
              <w:jc w:val="center"/>
              <w:rPr>
                <w:rFonts w:ascii="Arial" w:hAnsi="Arial" w:cs="Arial"/>
                <w:b/>
                <w:sz w:val="24"/>
                <w:szCs w:val="24"/>
              </w:rPr>
            </w:pPr>
            <w:r>
              <w:rPr>
                <w:rFonts w:ascii="Arial" w:hAnsi="Arial" w:cs="Arial"/>
                <w:b/>
                <w:sz w:val="24"/>
                <w:szCs w:val="24"/>
              </w:rPr>
              <w:t>Sergio A. Gil Celis</w:t>
            </w:r>
          </w:p>
          <w:p w:rsidR="007322E3" w:rsidRPr="001C208E" w:rsidRDefault="007322E3" w:rsidP="0015045F">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7322E3" w:rsidRPr="00F92946" w:rsidRDefault="007322E3" w:rsidP="0015045F">
            <w:pPr>
              <w:spacing w:after="0"/>
              <w:ind w:right="-400"/>
              <w:rPr>
                <w:rFonts w:ascii="Arial" w:hAnsi="Arial" w:cs="Arial"/>
                <w:b/>
                <w:sz w:val="24"/>
                <w:szCs w:val="24"/>
              </w:rPr>
            </w:pPr>
            <w:r>
              <w:rPr>
                <w:rFonts w:ascii="Arial" w:hAnsi="Arial" w:cs="Arial"/>
                <w:sz w:val="24"/>
                <w:szCs w:val="24"/>
              </w:rPr>
              <w:t xml:space="preserve">            y Financiero</w:t>
            </w:r>
          </w:p>
        </w:tc>
      </w:tr>
    </w:tbl>
    <w:p w:rsidR="00477AC3" w:rsidRDefault="00477AC3" w:rsidP="00592052">
      <w:pPr>
        <w:pStyle w:val="Ttulo1"/>
        <w:numPr>
          <w:ilvl w:val="0"/>
          <w:numId w:val="18"/>
        </w:numPr>
        <w:rPr>
          <w:rFonts w:ascii="Arial" w:hAnsi="Arial" w:cs="Arial"/>
          <w:color w:val="auto"/>
          <w:sz w:val="32"/>
        </w:rPr>
      </w:pPr>
      <w:bookmarkStart w:id="17" w:name="_Toc482786325"/>
      <w:r>
        <w:rPr>
          <w:rFonts w:ascii="Arial" w:hAnsi="Arial" w:cs="Arial"/>
          <w:color w:val="auto"/>
          <w:sz w:val="32"/>
        </w:rPr>
        <w:lastRenderedPageBreak/>
        <w:t>ANEXOS</w:t>
      </w:r>
      <w:bookmarkEnd w:id="17"/>
    </w:p>
    <w:p w:rsidR="008F13B5" w:rsidRDefault="00477AC3" w:rsidP="00B113CD">
      <w:pPr>
        <w:pStyle w:val="Ttulo2"/>
        <w:numPr>
          <w:ilvl w:val="1"/>
          <w:numId w:val="18"/>
        </w:numPr>
        <w:rPr>
          <w:rFonts w:ascii="Arial" w:hAnsi="Arial" w:cs="Arial"/>
          <w:color w:val="000000" w:themeColor="text1"/>
        </w:rPr>
      </w:pPr>
      <w:bookmarkStart w:id="18" w:name="_Toc482786326"/>
      <w:r>
        <w:rPr>
          <w:rFonts w:ascii="Arial" w:hAnsi="Arial" w:cs="Arial"/>
          <w:color w:val="000000" w:themeColor="text1"/>
        </w:rPr>
        <w:t xml:space="preserve">ANEXO #1: </w:t>
      </w:r>
      <w:r w:rsidR="008F13B5" w:rsidRPr="00B113CD">
        <w:rPr>
          <w:rFonts w:ascii="Arial" w:hAnsi="Arial" w:cs="Arial"/>
          <w:b w:val="0"/>
          <w:color w:val="000000" w:themeColor="text1"/>
        </w:rPr>
        <w:t>PRETEST</w:t>
      </w:r>
      <w:bookmarkEnd w:id="18"/>
      <w:r w:rsidR="008F13B5" w:rsidRPr="00B113CD">
        <w:rPr>
          <w:rFonts w:ascii="Arial" w:hAnsi="Arial" w:cs="Arial"/>
          <w:b w:val="0"/>
          <w:color w:val="000000" w:themeColor="text1"/>
        </w:rPr>
        <w:t xml:space="preserve"> </w:t>
      </w:r>
      <w:r w:rsidR="00B113CD" w:rsidRPr="00B113CD">
        <w:rPr>
          <w:rFonts w:ascii="Arial" w:hAnsi="Arial" w:cs="Arial"/>
          <w:b w:val="0"/>
          <w:color w:val="000000" w:themeColor="text1"/>
        </w:rPr>
        <w:t>DEL PROTOCOLO DE MANEJO DE ENFERMEDAD CEREBROVASCULAR</w:t>
      </w:r>
    </w:p>
    <w:p w:rsidR="006A05C1" w:rsidRDefault="00B113CD" w:rsidP="008F13B5">
      <w:pPr>
        <w:rPr>
          <w:rFonts w:ascii="Arial" w:hAnsi="Arial" w:cs="Arial"/>
          <w:sz w:val="24"/>
          <w:szCs w:val="24"/>
        </w:rPr>
      </w:pPr>
      <w:r>
        <w:rPr>
          <w:noProof/>
          <w:lang w:eastAsia="es-CO"/>
        </w:rPr>
        <w:drawing>
          <wp:anchor distT="0" distB="0" distL="114300" distR="114300" simplePos="0" relativeHeight="251660288" behindDoc="0" locked="0" layoutInCell="1" allowOverlap="1" wp14:anchorId="281F8A6C" wp14:editId="5D0E271A">
            <wp:simplePos x="0" y="0"/>
            <wp:positionH relativeFrom="column">
              <wp:posOffset>577215</wp:posOffset>
            </wp:positionH>
            <wp:positionV relativeFrom="paragraph">
              <wp:posOffset>97790</wp:posOffset>
            </wp:positionV>
            <wp:extent cx="4540885" cy="6591300"/>
            <wp:effectExtent l="0" t="0" r="0" b="0"/>
            <wp:wrapSquare wrapText="bothSides"/>
            <wp:docPr id="2" name="Imagen 2" descr="C:\Users\HOSPITAL\Documents\PRETEST015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SPITAL\Documents\PRETEST015_001.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6688" t="4915" r="7442" b="6994"/>
                    <a:stretch/>
                  </pic:blipFill>
                  <pic:spPr bwMode="auto">
                    <a:xfrm>
                      <a:off x="0" y="0"/>
                      <a:ext cx="4540885" cy="6591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113CD" w:rsidRDefault="00B113CD" w:rsidP="008F13B5">
      <w:pPr>
        <w:rPr>
          <w:noProof/>
          <w:lang w:eastAsia="es-CO"/>
        </w:rPr>
      </w:pPr>
    </w:p>
    <w:p w:rsidR="00B113CD" w:rsidRDefault="00B113CD" w:rsidP="008F13B5">
      <w:pPr>
        <w:rPr>
          <w:noProof/>
          <w:lang w:eastAsia="es-CO"/>
        </w:rPr>
      </w:pPr>
    </w:p>
    <w:p w:rsidR="00B113CD" w:rsidRPr="00477AC3" w:rsidRDefault="00B113CD" w:rsidP="008F13B5">
      <w:pPr>
        <w:rPr>
          <w:rFonts w:ascii="Arial" w:hAnsi="Arial" w:cs="Arial"/>
          <w:sz w:val="24"/>
          <w:szCs w:val="24"/>
        </w:rPr>
      </w:pPr>
    </w:p>
    <w:p w:rsidR="006A05C1" w:rsidRPr="00477AC3" w:rsidRDefault="006A05C1" w:rsidP="008F13B5">
      <w:pPr>
        <w:rPr>
          <w:rFonts w:ascii="Arial" w:hAnsi="Arial" w:cs="Arial"/>
          <w:sz w:val="24"/>
          <w:szCs w:val="24"/>
        </w:rPr>
      </w:pPr>
    </w:p>
    <w:p w:rsidR="006A05C1" w:rsidRPr="00477AC3" w:rsidRDefault="006A05C1" w:rsidP="008F13B5">
      <w:pPr>
        <w:rPr>
          <w:rFonts w:ascii="Arial" w:hAnsi="Arial" w:cs="Arial"/>
          <w:sz w:val="24"/>
          <w:szCs w:val="24"/>
        </w:rPr>
      </w:pPr>
    </w:p>
    <w:p w:rsidR="006A05C1" w:rsidRPr="00477AC3" w:rsidRDefault="006A05C1" w:rsidP="008F13B5">
      <w:pPr>
        <w:rPr>
          <w:rFonts w:ascii="Arial" w:hAnsi="Arial" w:cs="Arial"/>
          <w:sz w:val="24"/>
          <w:szCs w:val="24"/>
        </w:rPr>
      </w:pPr>
    </w:p>
    <w:p w:rsidR="006A05C1" w:rsidRPr="00477AC3" w:rsidRDefault="006A05C1" w:rsidP="008F13B5">
      <w:pPr>
        <w:rPr>
          <w:rFonts w:ascii="Arial" w:hAnsi="Arial" w:cs="Arial"/>
          <w:sz w:val="24"/>
          <w:szCs w:val="24"/>
        </w:rPr>
      </w:pPr>
    </w:p>
    <w:p w:rsidR="006A05C1" w:rsidRPr="00477AC3" w:rsidRDefault="006A05C1" w:rsidP="008F13B5">
      <w:pPr>
        <w:rPr>
          <w:rFonts w:ascii="Arial" w:hAnsi="Arial" w:cs="Arial"/>
          <w:sz w:val="24"/>
          <w:szCs w:val="24"/>
        </w:rPr>
      </w:pPr>
    </w:p>
    <w:p w:rsidR="006A05C1" w:rsidRPr="00477AC3" w:rsidRDefault="006A05C1" w:rsidP="008F13B5">
      <w:pPr>
        <w:rPr>
          <w:rFonts w:ascii="Arial" w:hAnsi="Arial" w:cs="Arial"/>
          <w:sz w:val="24"/>
          <w:szCs w:val="24"/>
        </w:rPr>
      </w:pPr>
    </w:p>
    <w:p w:rsidR="006A05C1" w:rsidRPr="00477AC3" w:rsidRDefault="006A05C1" w:rsidP="008F13B5">
      <w:pPr>
        <w:rPr>
          <w:rFonts w:ascii="Arial" w:hAnsi="Arial" w:cs="Arial"/>
          <w:sz w:val="24"/>
          <w:szCs w:val="24"/>
        </w:rPr>
      </w:pPr>
    </w:p>
    <w:p w:rsidR="006A05C1" w:rsidRPr="00477AC3" w:rsidRDefault="006A05C1" w:rsidP="008F13B5">
      <w:pPr>
        <w:rPr>
          <w:rFonts w:ascii="Arial" w:hAnsi="Arial" w:cs="Arial"/>
          <w:sz w:val="24"/>
          <w:szCs w:val="24"/>
        </w:rPr>
      </w:pPr>
    </w:p>
    <w:p w:rsidR="006A05C1" w:rsidRPr="00477AC3" w:rsidRDefault="006A05C1" w:rsidP="008F13B5">
      <w:pPr>
        <w:rPr>
          <w:rFonts w:ascii="Arial" w:hAnsi="Arial" w:cs="Arial"/>
          <w:sz w:val="24"/>
          <w:szCs w:val="24"/>
        </w:rPr>
      </w:pPr>
    </w:p>
    <w:p w:rsidR="006A05C1" w:rsidRDefault="006A05C1" w:rsidP="008F13B5">
      <w:pPr>
        <w:rPr>
          <w:rFonts w:ascii="Arial" w:hAnsi="Arial" w:cs="Arial"/>
          <w:sz w:val="24"/>
          <w:szCs w:val="24"/>
        </w:rPr>
      </w:pPr>
    </w:p>
    <w:p w:rsidR="00477AC3" w:rsidRDefault="00477AC3" w:rsidP="008F13B5">
      <w:pPr>
        <w:rPr>
          <w:rFonts w:ascii="Arial" w:hAnsi="Arial" w:cs="Arial"/>
          <w:sz w:val="24"/>
          <w:szCs w:val="24"/>
        </w:rPr>
      </w:pPr>
    </w:p>
    <w:p w:rsidR="00477AC3" w:rsidRDefault="00477AC3" w:rsidP="008F13B5">
      <w:pPr>
        <w:rPr>
          <w:rFonts w:ascii="Arial" w:hAnsi="Arial" w:cs="Arial"/>
          <w:sz w:val="24"/>
          <w:szCs w:val="24"/>
        </w:rPr>
      </w:pPr>
    </w:p>
    <w:p w:rsidR="00477AC3" w:rsidRDefault="00477AC3" w:rsidP="008F13B5">
      <w:pPr>
        <w:rPr>
          <w:rFonts w:ascii="Arial" w:hAnsi="Arial" w:cs="Arial"/>
          <w:sz w:val="24"/>
          <w:szCs w:val="24"/>
        </w:rPr>
      </w:pPr>
    </w:p>
    <w:p w:rsidR="00477AC3" w:rsidRDefault="00477AC3" w:rsidP="008F13B5">
      <w:pPr>
        <w:rPr>
          <w:rFonts w:ascii="Arial" w:hAnsi="Arial" w:cs="Arial"/>
          <w:sz w:val="24"/>
          <w:szCs w:val="24"/>
        </w:rPr>
      </w:pPr>
    </w:p>
    <w:p w:rsidR="00477AC3" w:rsidRDefault="00477AC3" w:rsidP="008F13B5">
      <w:pPr>
        <w:rPr>
          <w:rFonts w:ascii="Arial" w:hAnsi="Arial" w:cs="Arial"/>
          <w:sz w:val="24"/>
          <w:szCs w:val="24"/>
        </w:rPr>
      </w:pPr>
    </w:p>
    <w:p w:rsidR="00477AC3" w:rsidRDefault="00477AC3" w:rsidP="008F13B5">
      <w:pPr>
        <w:rPr>
          <w:rFonts w:ascii="Arial" w:hAnsi="Arial" w:cs="Arial"/>
          <w:sz w:val="24"/>
          <w:szCs w:val="24"/>
        </w:rPr>
      </w:pPr>
    </w:p>
    <w:p w:rsidR="008F13B5" w:rsidRDefault="00477AC3" w:rsidP="00012ED1">
      <w:pPr>
        <w:pStyle w:val="Ttulo2"/>
        <w:numPr>
          <w:ilvl w:val="1"/>
          <w:numId w:val="18"/>
        </w:numPr>
        <w:rPr>
          <w:rFonts w:ascii="Arial" w:hAnsi="Arial" w:cs="Arial"/>
          <w:color w:val="000000" w:themeColor="text1"/>
        </w:rPr>
      </w:pPr>
      <w:bookmarkStart w:id="19" w:name="_Toc482786327"/>
      <w:r>
        <w:rPr>
          <w:rFonts w:ascii="Arial" w:hAnsi="Arial" w:cs="Arial"/>
          <w:color w:val="000000" w:themeColor="text1"/>
        </w:rPr>
        <w:lastRenderedPageBreak/>
        <w:t xml:space="preserve">ANEXO #2: </w:t>
      </w:r>
      <w:bookmarkEnd w:id="19"/>
      <w:r w:rsidR="00012ED1" w:rsidRPr="00E4421D">
        <w:rPr>
          <w:rFonts w:ascii="Arial" w:hAnsi="Arial" w:cs="Arial"/>
          <w:b w:val="0"/>
          <w:color w:val="000000" w:themeColor="text1"/>
        </w:rPr>
        <w:t>POSTEST DELPROTOCOLO DE MANEJO DE ENFERMEDAD CEREBROVASCULAR</w:t>
      </w:r>
    </w:p>
    <w:p w:rsidR="00012ED1" w:rsidRDefault="00012ED1" w:rsidP="00012ED1">
      <w:r>
        <w:rPr>
          <w:noProof/>
          <w:lang w:eastAsia="es-CO"/>
        </w:rPr>
        <w:drawing>
          <wp:anchor distT="0" distB="0" distL="114300" distR="114300" simplePos="0" relativeHeight="251661312" behindDoc="0" locked="0" layoutInCell="1" allowOverlap="1" wp14:anchorId="732101F8" wp14:editId="54557DB4">
            <wp:simplePos x="0" y="0"/>
            <wp:positionH relativeFrom="column">
              <wp:posOffset>605790</wp:posOffset>
            </wp:positionH>
            <wp:positionV relativeFrom="paragraph">
              <wp:posOffset>83185</wp:posOffset>
            </wp:positionV>
            <wp:extent cx="4457700" cy="6939280"/>
            <wp:effectExtent l="0" t="0" r="0" b="0"/>
            <wp:wrapSquare wrapText="bothSides"/>
            <wp:docPr id="4" name="Imagen 4" descr="C:\Users\HOSPITAL\Documents\POSTEST016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OSPITAL\Documents\POSTEST016_001.png"/>
                    <pic:cNvPicPr>
                      <a:picLocks noChangeAspect="1" noChangeArrowheads="1"/>
                    </pic:cNvPicPr>
                  </pic:nvPicPr>
                  <pic:blipFill rotWithShape="1">
                    <a:blip r:embed="rId11">
                      <a:extLst>
                        <a:ext uri="{28A0092B-C50C-407E-A947-70E740481C1C}">
                          <a14:useLocalDpi xmlns:a14="http://schemas.microsoft.com/office/drawing/2010/main" val="0"/>
                        </a:ext>
                      </a:extLst>
                    </a:blip>
                    <a:srcRect l="9683" t="5879" r="12167" b="8163"/>
                    <a:stretch/>
                  </pic:blipFill>
                  <pic:spPr bwMode="auto">
                    <a:xfrm>
                      <a:off x="0" y="0"/>
                      <a:ext cx="4457700" cy="6939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12ED1" w:rsidRDefault="00012ED1" w:rsidP="00012ED1">
      <w:pPr>
        <w:rPr>
          <w:noProof/>
          <w:lang w:eastAsia="es-CO"/>
        </w:rPr>
      </w:pPr>
    </w:p>
    <w:p w:rsidR="00012ED1" w:rsidRPr="00012ED1" w:rsidRDefault="00012ED1" w:rsidP="00012ED1"/>
    <w:sectPr w:rsidR="00012ED1" w:rsidRPr="00012ED1" w:rsidSect="00D80212">
      <w:headerReference w:type="default" r:id="rId12"/>
      <w:footerReference w:type="default" r:id="rId13"/>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C91" w:rsidRDefault="00725C91" w:rsidP="00D80212">
      <w:pPr>
        <w:spacing w:after="0" w:line="240" w:lineRule="auto"/>
      </w:pPr>
      <w:r>
        <w:separator/>
      </w:r>
    </w:p>
  </w:endnote>
  <w:endnote w:type="continuationSeparator" w:id="0">
    <w:p w:rsidR="00725C91" w:rsidRDefault="00725C91" w:rsidP="00D80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2E3" w:rsidRPr="00227380" w:rsidRDefault="007322E3" w:rsidP="007322E3">
    <w:pPr>
      <w:pStyle w:val="Piedepgina"/>
      <w:jc w:val="center"/>
      <w:rPr>
        <w:rFonts w:ascii="Arial" w:hAnsi="Arial" w:cs="Arial"/>
        <w:sz w:val="18"/>
      </w:rPr>
    </w:pPr>
    <w:r w:rsidRPr="00227380">
      <w:rPr>
        <w:rFonts w:ascii="Arial" w:hAnsi="Arial" w:cs="Arial"/>
        <w:sz w:val="18"/>
      </w:rPr>
      <w:t>__________________</w:t>
    </w:r>
    <w:r>
      <w:rPr>
        <w:rFonts w:ascii="Arial" w:hAnsi="Arial" w:cs="Arial"/>
        <w:sz w:val="18"/>
      </w:rPr>
      <w:t>_____________________________</w:t>
    </w:r>
    <w:r w:rsidRPr="00227380">
      <w:rPr>
        <w:rFonts w:ascii="Arial" w:hAnsi="Arial" w:cs="Arial"/>
        <w:sz w:val="18"/>
      </w:rPr>
      <w:t>_____________________________________</w:t>
    </w:r>
  </w:p>
  <w:p w:rsidR="007322E3" w:rsidRPr="00227380" w:rsidRDefault="007322E3" w:rsidP="007322E3">
    <w:pPr>
      <w:pStyle w:val="Piedepgina"/>
      <w:jc w:val="center"/>
      <w:rPr>
        <w:rFonts w:ascii="Arial" w:hAnsi="Arial" w:cs="Arial"/>
        <w:i/>
        <w:iCs/>
        <w:sz w:val="18"/>
      </w:rPr>
    </w:pPr>
    <w:r w:rsidRPr="00227380">
      <w:rPr>
        <w:rFonts w:ascii="Arial" w:hAnsi="Arial" w:cs="Arial"/>
        <w:i/>
        <w:iCs/>
        <w:sz w:val="18"/>
      </w:rPr>
      <w:t>ESTE DOCUMENTO ES PROPIEDAD DE LA E.S.E. HOSPITAL SAN JOSÉ DEL GUAVIARE PROHIBIDA SU</w:t>
    </w:r>
  </w:p>
  <w:p w:rsidR="007322E3" w:rsidRPr="00227380" w:rsidRDefault="007322E3" w:rsidP="007322E3">
    <w:pPr>
      <w:pStyle w:val="Piedepgina"/>
      <w:jc w:val="center"/>
      <w:rPr>
        <w:rFonts w:ascii="Arial" w:hAnsi="Arial" w:cs="Arial"/>
        <w:i/>
        <w:iCs/>
        <w:sz w:val="18"/>
      </w:rPr>
    </w:pPr>
    <w:r w:rsidRPr="00227380">
      <w:rPr>
        <w:rFonts w:ascii="Arial" w:hAnsi="Arial" w:cs="Arial"/>
        <w:i/>
        <w:iCs/>
        <w:sz w:val="18"/>
      </w:rPr>
      <w:t>REPRODUCCION POR CUALQUIER MEDIO, SIN AUTORIZACION ESCRITA DEL GERENTE</w:t>
    </w:r>
  </w:p>
  <w:p w:rsidR="007322E3" w:rsidRPr="007322E3" w:rsidRDefault="007322E3" w:rsidP="007322E3">
    <w:pPr>
      <w:pStyle w:val="Piedepgina"/>
      <w:jc w:val="center"/>
      <w:rPr>
        <w:rFonts w:ascii="Arial" w:hAnsi="Arial" w:cs="Arial"/>
        <w:sz w:val="18"/>
      </w:rPr>
    </w:pPr>
    <w:r w:rsidRPr="00227380">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C91" w:rsidRDefault="00725C91" w:rsidP="00D80212">
      <w:pPr>
        <w:spacing w:after="0" w:line="240" w:lineRule="auto"/>
      </w:pPr>
      <w:r>
        <w:separator/>
      </w:r>
    </w:p>
  </w:footnote>
  <w:footnote w:type="continuationSeparator" w:id="0">
    <w:p w:rsidR="00725C91" w:rsidRDefault="00725C91" w:rsidP="00D802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8888" w:type="dxa"/>
      <w:tblLook w:val="04A0" w:firstRow="1" w:lastRow="0" w:firstColumn="1" w:lastColumn="0" w:noHBand="0" w:noVBand="1"/>
    </w:tblPr>
    <w:tblGrid>
      <w:gridCol w:w="1696"/>
      <w:gridCol w:w="4536"/>
      <w:gridCol w:w="2656"/>
    </w:tblGrid>
    <w:tr w:rsidR="00D80212" w:rsidRPr="004C6CE7" w:rsidTr="004A0EC8">
      <w:trPr>
        <w:trHeight w:val="242"/>
      </w:trPr>
      <w:tc>
        <w:tcPr>
          <w:tcW w:w="1696" w:type="dxa"/>
          <w:vMerge w:val="restart"/>
          <w:noWrap/>
          <w:hideMark/>
        </w:tcPr>
        <w:p w:rsidR="00D80212" w:rsidRPr="004C6CE7" w:rsidRDefault="00D80212" w:rsidP="004A0EC8">
          <w:pPr>
            <w:pStyle w:val="Encabezado"/>
          </w:pPr>
          <w:r w:rsidRPr="004C6CE7">
            <w:rPr>
              <w:noProof/>
              <w:lang w:eastAsia="es-CO"/>
            </w:rPr>
            <w:drawing>
              <wp:anchor distT="0" distB="0" distL="114300" distR="114300" simplePos="0" relativeHeight="251659264" behindDoc="0" locked="0" layoutInCell="1" allowOverlap="1" wp14:anchorId="51DE39DE" wp14:editId="555ECEC4">
                <wp:simplePos x="0" y="0"/>
                <wp:positionH relativeFrom="column">
                  <wp:posOffset>-8890</wp:posOffset>
                </wp:positionH>
                <wp:positionV relativeFrom="paragraph">
                  <wp:posOffset>96520</wp:posOffset>
                </wp:positionV>
                <wp:extent cx="981075" cy="838200"/>
                <wp:effectExtent l="0" t="0" r="9525" b="0"/>
                <wp:wrapNone/>
                <wp:docPr id="20" name="Imagen 20"/>
                <wp:cNvGraphicFramePr/>
                <a:graphic xmlns:a="http://schemas.openxmlformats.org/drawingml/2006/main">
                  <a:graphicData uri="http://schemas.openxmlformats.org/drawingml/2006/picture">
                    <pic:pic xmlns:pic="http://schemas.openxmlformats.org/drawingml/2006/picture">
                      <pic:nvPicPr>
                        <pic:cNvPr id="2" name="Imagen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075" cy="838200"/>
                        </a:xfrm>
                        <a:prstGeom prst="rect">
                          <a:avLst/>
                        </a:prstGeom>
                        <a:noFill/>
                        <a:extLst/>
                      </pic:spPr>
                    </pic:pic>
                  </a:graphicData>
                </a:graphic>
                <wp14:sizeRelH relativeFrom="page">
                  <wp14:pctWidth>0</wp14:pctWidth>
                </wp14:sizeRelH>
                <wp14:sizeRelV relativeFrom="page">
                  <wp14:pctHeight>0</wp14:pctHeight>
                </wp14:sizeRelV>
              </wp:anchor>
            </w:drawing>
          </w:r>
        </w:p>
        <w:p w:rsidR="00D80212" w:rsidRPr="004C6CE7" w:rsidRDefault="00D80212" w:rsidP="004A0EC8">
          <w:pPr>
            <w:pStyle w:val="Encabezado"/>
          </w:pPr>
        </w:p>
      </w:tc>
      <w:tc>
        <w:tcPr>
          <w:tcW w:w="4536" w:type="dxa"/>
          <w:vMerge w:val="restart"/>
          <w:hideMark/>
        </w:tcPr>
        <w:p w:rsidR="00D80212" w:rsidRPr="00583DD5" w:rsidRDefault="00D80212" w:rsidP="004A0EC8">
          <w:pPr>
            <w:pStyle w:val="Encabezado"/>
            <w:jc w:val="center"/>
            <w:rPr>
              <w:rFonts w:ascii="Arial" w:hAnsi="Arial" w:cs="Arial"/>
              <w:b/>
              <w:bCs/>
            </w:rPr>
          </w:pPr>
          <w:r w:rsidRPr="00583DD5">
            <w:rPr>
              <w:rFonts w:ascii="Arial" w:hAnsi="Arial" w:cs="Arial"/>
              <w:b/>
              <w:bCs/>
              <w:sz w:val="32"/>
            </w:rPr>
            <w:t>SERVICIO DE TERAPIA FISICA Y REHABILITACION</w:t>
          </w:r>
        </w:p>
      </w:tc>
      <w:tc>
        <w:tcPr>
          <w:tcW w:w="2656" w:type="dxa"/>
          <w:noWrap/>
          <w:hideMark/>
        </w:tcPr>
        <w:p w:rsidR="00D80212" w:rsidRPr="00171017" w:rsidRDefault="007322E3" w:rsidP="007322E3">
          <w:pPr>
            <w:pStyle w:val="Encabezado"/>
            <w:rPr>
              <w:rFonts w:ascii="Arial" w:hAnsi="Arial" w:cs="Arial"/>
              <w:b/>
              <w:bCs/>
            </w:rPr>
          </w:pPr>
          <w:r>
            <w:rPr>
              <w:rFonts w:ascii="Arial" w:hAnsi="Arial" w:cs="Arial"/>
              <w:b/>
              <w:bCs/>
            </w:rPr>
            <w:t>Código: M-TF-PT-17</w:t>
          </w:r>
        </w:p>
      </w:tc>
    </w:tr>
    <w:tr w:rsidR="00D80212" w:rsidRPr="004C6CE7" w:rsidTr="004A0EC8">
      <w:trPr>
        <w:trHeight w:val="285"/>
      </w:trPr>
      <w:tc>
        <w:tcPr>
          <w:tcW w:w="1696" w:type="dxa"/>
          <w:vMerge/>
          <w:hideMark/>
        </w:tcPr>
        <w:p w:rsidR="00D80212" w:rsidRPr="004C6CE7" w:rsidRDefault="00D80212" w:rsidP="004A0EC8">
          <w:pPr>
            <w:pStyle w:val="Encabezado"/>
          </w:pPr>
        </w:p>
      </w:tc>
      <w:tc>
        <w:tcPr>
          <w:tcW w:w="4536" w:type="dxa"/>
          <w:vMerge/>
          <w:hideMark/>
        </w:tcPr>
        <w:p w:rsidR="00D80212" w:rsidRPr="00583DD5" w:rsidRDefault="00D80212" w:rsidP="004A0EC8">
          <w:pPr>
            <w:pStyle w:val="Encabezado"/>
            <w:jc w:val="center"/>
            <w:rPr>
              <w:rFonts w:ascii="Arial" w:hAnsi="Arial" w:cs="Arial"/>
              <w:b/>
              <w:bCs/>
            </w:rPr>
          </w:pPr>
        </w:p>
      </w:tc>
      <w:tc>
        <w:tcPr>
          <w:tcW w:w="2656" w:type="dxa"/>
          <w:noWrap/>
          <w:hideMark/>
        </w:tcPr>
        <w:p w:rsidR="00D80212" w:rsidRPr="00171017" w:rsidRDefault="00D80212" w:rsidP="007322E3">
          <w:pPr>
            <w:pStyle w:val="Encabezado"/>
            <w:rPr>
              <w:rFonts w:ascii="Arial" w:hAnsi="Arial" w:cs="Arial"/>
              <w:b/>
              <w:bCs/>
            </w:rPr>
          </w:pPr>
          <w:r w:rsidRPr="00171017">
            <w:rPr>
              <w:rFonts w:ascii="Arial" w:hAnsi="Arial" w:cs="Arial"/>
              <w:b/>
              <w:bCs/>
            </w:rPr>
            <w:t xml:space="preserve">Versión: </w:t>
          </w:r>
          <w:r w:rsidR="007322E3">
            <w:rPr>
              <w:rFonts w:ascii="Arial" w:hAnsi="Arial" w:cs="Arial"/>
              <w:b/>
              <w:bCs/>
            </w:rPr>
            <w:t>3</w:t>
          </w:r>
          <w:r w:rsidRPr="00171017">
            <w:rPr>
              <w:rFonts w:ascii="Arial" w:hAnsi="Arial" w:cs="Arial"/>
              <w:b/>
              <w:bCs/>
            </w:rPr>
            <w:t>.0</w:t>
          </w:r>
        </w:p>
      </w:tc>
    </w:tr>
    <w:tr w:rsidR="00D80212" w:rsidRPr="004C6CE7" w:rsidTr="004A0EC8">
      <w:trPr>
        <w:trHeight w:val="399"/>
      </w:trPr>
      <w:tc>
        <w:tcPr>
          <w:tcW w:w="1696" w:type="dxa"/>
          <w:vMerge/>
          <w:hideMark/>
        </w:tcPr>
        <w:p w:rsidR="00D80212" w:rsidRPr="004C6CE7" w:rsidRDefault="00D80212" w:rsidP="004A0EC8">
          <w:pPr>
            <w:pStyle w:val="Encabezado"/>
          </w:pPr>
        </w:p>
      </w:tc>
      <w:tc>
        <w:tcPr>
          <w:tcW w:w="4536" w:type="dxa"/>
          <w:vMerge w:val="restart"/>
          <w:hideMark/>
        </w:tcPr>
        <w:p w:rsidR="00592052" w:rsidRDefault="00592052" w:rsidP="004A0EC8">
          <w:pPr>
            <w:pStyle w:val="Encabezado"/>
            <w:jc w:val="center"/>
            <w:rPr>
              <w:rFonts w:ascii="Arial" w:hAnsi="Arial" w:cs="Arial"/>
              <w:b/>
              <w:bCs/>
              <w:sz w:val="24"/>
            </w:rPr>
          </w:pPr>
        </w:p>
        <w:p w:rsidR="00D80212" w:rsidRPr="00583DD5" w:rsidRDefault="007322E3" w:rsidP="004A0EC8">
          <w:pPr>
            <w:pStyle w:val="Encabezado"/>
            <w:jc w:val="center"/>
            <w:rPr>
              <w:rFonts w:ascii="Arial" w:hAnsi="Arial" w:cs="Arial"/>
              <w:b/>
              <w:bCs/>
            </w:rPr>
          </w:pPr>
          <w:r>
            <w:rPr>
              <w:rFonts w:ascii="Arial" w:hAnsi="Arial" w:cs="Arial"/>
              <w:b/>
              <w:bCs/>
              <w:sz w:val="24"/>
            </w:rPr>
            <w:t>PROTOCOLO</w:t>
          </w:r>
          <w:r w:rsidR="00D80212" w:rsidRPr="00583DD5">
            <w:rPr>
              <w:rFonts w:ascii="Arial" w:hAnsi="Arial" w:cs="Arial"/>
              <w:b/>
              <w:bCs/>
              <w:sz w:val="24"/>
            </w:rPr>
            <w:t xml:space="preserve"> DE MANEJO DE ENFERMEDAD CEREBROVASCULAR</w:t>
          </w:r>
        </w:p>
      </w:tc>
      <w:tc>
        <w:tcPr>
          <w:tcW w:w="2656" w:type="dxa"/>
          <w:noWrap/>
          <w:hideMark/>
        </w:tcPr>
        <w:p w:rsidR="00171017" w:rsidRPr="00171017" w:rsidRDefault="00D80212" w:rsidP="007322E3">
          <w:pPr>
            <w:pStyle w:val="Encabezado"/>
            <w:rPr>
              <w:rFonts w:ascii="Arial" w:hAnsi="Arial" w:cs="Arial"/>
              <w:b/>
              <w:bCs/>
            </w:rPr>
          </w:pPr>
          <w:r w:rsidRPr="00171017">
            <w:rPr>
              <w:rFonts w:ascii="Arial" w:hAnsi="Arial" w:cs="Arial"/>
              <w:b/>
              <w:bCs/>
            </w:rPr>
            <w:t>Fecha de Aprobación</w:t>
          </w:r>
          <w:r w:rsidR="00171017" w:rsidRPr="00171017">
            <w:rPr>
              <w:rFonts w:ascii="Arial" w:hAnsi="Arial" w:cs="Arial"/>
              <w:b/>
              <w:bCs/>
            </w:rPr>
            <w:t>: 1</w:t>
          </w:r>
          <w:r w:rsidR="007322E3">
            <w:rPr>
              <w:rFonts w:ascii="Arial" w:hAnsi="Arial" w:cs="Arial"/>
              <w:b/>
              <w:bCs/>
            </w:rPr>
            <w:t>6</w:t>
          </w:r>
          <w:r w:rsidR="00171017" w:rsidRPr="00171017">
            <w:rPr>
              <w:rFonts w:ascii="Arial" w:hAnsi="Arial" w:cs="Arial"/>
              <w:b/>
              <w:bCs/>
            </w:rPr>
            <w:t>/0</w:t>
          </w:r>
          <w:r w:rsidR="007322E3">
            <w:rPr>
              <w:rFonts w:ascii="Arial" w:hAnsi="Arial" w:cs="Arial"/>
              <w:b/>
              <w:bCs/>
            </w:rPr>
            <w:t>2</w:t>
          </w:r>
          <w:r w:rsidR="00171017" w:rsidRPr="00171017">
            <w:rPr>
              <w:rFonts w:ascii="Arial" w:hAnsi="Arial" w:cs="Arial"/>
              <w:b/>
              <w:bCs/>
            </w:rPr>
            <w:t>/201</w:t>
          </w:r>
          <w:r w:rsidR="007322E3">
            <w:rPr>
              <w:rFonts w:ascii="Arial" w:hAnsi="Arial" w:cs="Arial"/>
              <w:b/>
              <w:bCs/>
            </w:rPr>
            <w:t>8</w:t>
          </w:r>
        </w:p>
      </w:tc>
    </w:tr>
    <w:tr w:rsidR="00D80212" w:rsidRPr="004C6CE7" w:rsidTr="004A0EC8">
      <w:trPr>
        <w:trHeight w:val="143"/>
      </w:trPr>
      <w:tc>
        <w:tcPr>
          <w:tcW w:w="1696" w:type="dxa"/>
          <w:vMerge/>
          <w:hideMark/>
        </w:tcPr>
        <w:p w:rsidR="00D80212" w:rsidRPr="004C6CE7" w:rsidRDefault="00D80212" w:rsidP="004A0EC8">
          <w:pPr>
            <w:pStyle w:val="Encabezado"/>
          </w:pPr>
        </w:p>
      </w:tc>
      <w:tc>
        <w:tcPr>
          <w:tcW w:w="4536" w:type="dxa"/>
          <w:vMerge/>
          <w:hideMark/>
        </w:tcPr>
        <w:p w:rsidR="00D80212" w:rsidRPr="00583DD5" w:rsidRDefault="00D80212" w:rsidP="004A0EC8">
          <w:pPr>
            <w:pStyle w:val="Encabezado"/>
            <w:rPr>
              <w:rFonts w:ascii="Arial" w:hAnsi="Arial" w:cs="Arial"/>
              <w:b/>
              <w:bCs/>
            </w:rPr>
          </w:pPr>
        </w:p>
      </w:tc>
      <w:tc>
        <w:tcPr>
          <w:tcW w:w="2656" w:type="dxa"/>
          <w:noWrap/>
          <w:hideMark/>
        </w:tcPr>
        <w:p w:rsidR="00D80212" w:rsidRPr="00171017" w:rsidRDefault="00D80212" w:rsidP="004A0EC8">
          <w:pPr>
            <w:pStyle w:val="Encabezado"/>
            <w:rPr>
              <w:rFonts w:ascii="Arial" w:hAnsi="Arial" w:cs="Arial"/>
              <w:b/>
              <w:lang w:val="es-ES"/>
            </w:rPr>
          </w:pPr>
          <w:r w:rsidRPr="00171017">
            <w:rPr>
              <w:rFonts w:ascii="Arial" w:hAnsi="Arial" w:cs="Arial"/>
              <w:b/>
              <w:lang w:val="es-ES"/>
            </w:rPr>
            <w:t xml:space="preserve">Página </w:t>
          </w:r>
          <w:r w:rsidRPr="00171017">
            <w:rPr>
              <w:rFonts w:ascii="Arial" w:hAnsi="Arial" w:cs="Arial"/>
              <w:b/>
              <w:lang w:val="es-ES"/>
            </w:rPr>
            <w:fldChar w:fldCharType="begin"/>
          </w:r>
          <w:r w:rsidRPr="00171017">
            <w:rPr>
              <w:rFonts w:ascii="Arial" w:hAnsi="Arial" w:cs="Arial"/>
              <w:b/>
              <w:lang w:val="es-ES"/>
            </w:rPr>
            <w:instrText>PAGE  \* Arabic  \* MERGEFORMAT</w:instrText>
          </w:r>
          <w:r w:rsidRPr="00171017">
            <w:rPr>
              <w:rFonts w:ascii="Arial" w:hAnsi="Arial" w:cs="Arial"/>
              <w:b/>
              <w:lang w:val="es-ES"/>
            </w:rPr>
            <w:fldChar w:fldCharType="separate"/>
          </w:r>
          <w:r w:rsidR="00780AA3">
            <w:rPr>
              <w:rFonts w:ascii="Arial" w:hAnsi="Arial" w:cs="Arial"/>
              <w:b/>
              <w:noProof/>
              <w:lang w:val="es-ES"/>
            </w:rPr>
            <w:t>10</w:t>
          </w:r>
          <w:r w:rsidRPr="00171017">
            <w:rPr>
              <w:rFonts w:ascii="Arial" w:hAnsi="Arial" w:cs="Arial"/>
              <w:b/>
              <w:lang w:val="es-ES"/>
            </w:rPr>
            <w:fldChar w:fldCharType="end"/>
          </w:r>
          <w:r w:rsidRPr="00171017">
            <w:rPr>
              <w:rFonts w:ascii="Arial" w:hAnsi="Arial" w:cs="Arial"/>
              <w:b/>
              <w:lang w:val="es-ES"/>
            </w:rPr>
            <w:t xml:space="preserve"> de </w:t>
          </w:r>
          <w:r w:rsidRPr="00171017">
            <w:rPr>
              <w:rFonts w:ascii="Arial" w:hAnsi="Arial" w:cs="Arial"/>
              <w:b/>
              <w:lang w:val="es-ES"/>
            </w:rPr>
            <w:fldChar w:fldCharType="begin"/>
          </w:r>
          <w:r w:rsidRPr="00171017">
            <w:rPr>
              <w:rFonts w:ascii="Arial" w:hAnsi="Arial" w:cs="Arial"/>
              <w:b/>
              <w:lang w:val="es-ES"/>
            </w:rPr>
            <w:instrText>NUMPAGES  \* Arabic  \* MERGEFORMAT</w:instrText>
          </w:r>
          <w:r w:rsidRPr="00171017">
            <w:rPr>
              <w:rFonts w:ascii="Arial" w:hAnsi="Arial" w:cs="Arial"/>
              <w:b/>
              <w:lang w:val="es-ES"/>
            </w:rPr>
            <w:fldChar w:fldCharType="separate"/>
          </w:r>
          <w:r w:rsidR="00780AA3">
            <w:rPr>
              <w:rFonts w:ascii="Arial" w:hAnsi="Arial" w:cs="Arial"/>
              <w:b/>
              <w:noProof/>
              <w:lang w:val="es-ES"/>
            </w:rPr>
            <w:t>12</w:t>
          </w:r>
          <w:r w:rsidRPr="00171017">
            <w:rPr>
              <w:rFonts w:ascii="Arial" w:hAnsi="Arial" w:cs="Arial"/>
              <w:b/>
              <w:lang w:val="es-ES"/>
            </w:rPr>
            <w:fldChar w:fldCharType="end"/>
          </w:r>
        </w:p>
      </w:tc>
    </w:tr>
  </w:tbl>
  <w:p w:rsidR="00D80212" w:rsidRDefault="00D8021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0.5pt;height:10.5pt" o:bullet="t">
        <v:imagedata r:id="rId1" o:title="msoB1B1"/>
      </v:shape>
    </w:pict>
  </w:numPicBullet>
  <w:numPicBullet w:numPicBulletId="1">
    <w:pict>
      <v:shape id="_x0000_i1155" type="#_x0000_t75" style="width:10.5pt;height:10.5pt" o:bullet="t">
        <v:imagedata r:id="rId2" o:title="mso95B1"/>
      </v:shape>
    </w:pict>
  </w:numPicBullet>
  <w:abstractNum w:abstractNumId="0">
    <w:nsid w:val="047C44C4"/>
    <w:multiLevelType w:val="hybridMultilevel"/>
    <w:tmpl w:val="B9D49122"/>
    <w:lvl w:ilvl="0" w:tplc="371CBFD0">
      <w:start w:val="1"/>
      <w:numFmt w:val="bullet"/>
      <w:lvlText w:val=""/>
      <w:lvlPicBulletId w:val="0"/>
      <w:lvlJc w:val="left"/>
      <w:pPr>
        <w:ind w:left="1425" w:hanging="360"/>
      </w:pPr>
      <w:rPr>
        <w:rFonts w:ascii="Symbol" w:hAnsi="Symbol" w:hint="default"/>
      </w:rPr>
    </w:lvl>
    <w:lvl w:ilvl="1" w:tplc="240A0003" w:tentative="1">
      <w:start w:val="1"/>
      <w:numFmt w:val="bullet"/>
      <w:lvlText w:val="o"/>
      <w:lvlJc w:val="left"/>
      <w:pPr>
        <w:ind w:left="2145" w:hanging="360"/>
      </w:pPr>
      <w:rPr>
        <w:rFonts w:ascii="Courier New" w:hAnsi="Courier New" w:cs="Courier New" w:hint="default"/>
      </w:rPr>
    </w:lvl>
    <w:lvl w:ilvl="2" w:tplc="240A0005" w:tentative="1">
      <w:start w:val="1"/>
      <w:numFmt w:val="bullet"/>
      <w:lvlText w:val=""/>
      <w:lvlJc w:val="left"/>
      <w:pPr>
        <w:ind w:left="2865" w:hanging="360"/>
      </w:pPr>
      <w:rPr>
        <w:rFonts w:ascii="Wingdings" w:hAnsi="Wingdings" w:hint="default"/>
      </w:rPr>
    </w:lvl>
    <w:lvl w:ilvl="3" w:tplc="240A0001" w:tentative="1">
      <w:start w:val="1"/>
      <w:numFmt w:val="bullet"/>
      <w:lvlText w:val=""/>
      <w:lvlJc w:val="left"/>
      <w:pPr>
        <w:ind w:left="3585" w:hanging="360"/>
      </w:pPr>
      <w:rPr>
        <w:rFonts w:ascii="Symbol" w:hAnsi="Symbol" w:hint="default"/>
      </w:rPr>
    </w:lvl>
    <w:lvl w:ilvl="4" w:tplc="240A0003" w:tentative="1">
      <w:start w:val="1"/>
      <w:numFmt w:val="bullet"/>
      <w:lvlText w:val="o"/>
      <w:lvlJc w:val="left"/>
      <w:pPr>
        <w:ind w:left="4305" w:hanging="360"/>
      </w:pPr>
      <w:rPr>
        <w:rFonts w:ascii="Courier New" w:hAnsi="Courier New" w:cs="Courier New" w:hint="default"/>
      </w:rPr>
    </w:lvl>
    <w:lvl w:ilvl="5" w:tplc="240A0005" w:tentative="1">
      <w:start w:val="1"/>
      <w:numFmt w:val="bullet"/>
      <w:lvlText w:val=""/>
      <w:lvlJc w:val="left"/>
      <w:pPr>
        <w:ind w:left="5025" w:hanging="360"/>
      </w:pPr>
      <w:rPr>
        <w:rFonts w:ascii="Wingdings" w:hAnsi="Wingdings" w:hint="default"/>
      </w:rPr>
    </w:lvl>
    <w:lvl w:ilvl="6" w:tplc="240A0001" w:tentative="1">
      <w:start w:val="1"/>
      <w:numFmt w:val="bullet"/>
      <w:lvlText w:val=""/>
      <w:lvlJc w:val="left"/>
      <w:pPr>
        <w:ind w:left="5745" w:hanging="360"/>
      </w:pPr>
      <w:rPr>
        <w:rFonts w:ascii="Symbol" w:hAnsi="Symbol" w:hint="default"/>
      </w:rPr>
    </w:lvl>
    <w:lvl w:ilvl="7" w:tplc="240A0003" w:tentative="1">
      <w:start w:val="1"/>
      <w:numFmt w:val="bullet"/>
      <w:lvlText w:val="o"/>
      <w:lvlJc w:val="left"/>
      <w:pPr>
        <w:ind w:left="6465" w:hanging="360"/>
      </w:pPr>
      <w:rPr>
        <w:rFonts w:ascii="Courier New" w:hAnsi="Courier New" w:cs="Courier New" w:hint="default"/>
      </w:rPr>
    </w:lvl>
    <w:lvl w:ilvl="8" w:tplc="240A0005" w:tentative="1">
      <w:start w:val="1"/>
      <w:numFmt w:val="bullet"/>
      <w:lvlText w:val=""/>
      <w:lvlJc w:val="left"/>
      <w:pPr>
        <w:ind w:left="7185" w:hanging="360"/>
      </w:pPr>
      <w:rPr>
        <w:rFonts w:ascii="Wingdings" w:hAnsi="Wingdings" w:hint="default"/>
      </w:rPr>
    </w:lvl>
  </w:abstractNum>
  <w:abstractNum w:abstractNumId="1">
    <w:nsid w:val="056222EF"/>
    <w:multiLevelType w:val="hybridMultilevel"/>
    <w:tmpl w:val="B42EBDF2"/>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0D455341"/>
    <w:multiLevelType w:val="hybridMultilevel"/>
    <w:tmpl w:val="12E681F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BBB1981"/>
    <w:multiLevelType w:val="hybridMultilevel"/>
    <w:tmpl w:val="2AD4518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CFF109A"/>
    <w:multiLevelType w:val="hybridMultilevel"/>
    <w:tmpl w:val="15D010AE"/>
    <w:lvl w:ilvl="0" w:tplc="371CBFD0">
      <w:start w:val="1"/>
      <w:numFmt w:val="bullet"/>
      <w:lvlText w:val=""/>
      <w:lvlPicBulletId w:val="0"/>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5">
    <w:nsid w:val="239A0FC0"/>
    <w:multiLevelType w:val="hybridMultilevel"/>
    <w:tmpl w:val="B1EADE48"/>
    <w:lvl w:ilvl="0" w:tplc="371CBFD0">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33266D3A"/>
    <w:multiLevelType w:val="hybridMultilevel"/>
    <w:tmpl w:val="AD424D26"/>
    <w:lvl w:ilvl="0" w:tplc="371CBFD0">
      <w:start w:val="1"/>
      <w:numFmt w:val="bullet"/>
      <w:lvlText w:val=""/>
      <w:lvlPicBulletId w:val="0"/>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7">
    <w:nsid w:val="374C2EF5"/>
    <w:multiLevelType w:val="multilevel"/>
    <w:tmpl w:val="BCF23CC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3B515466"/>
    <w:multiLevelType w:val="multilevel"/>
    <w:tmpl w:val="BCF23CC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514B63E7"/>
    <w:multiLevelType w:val="hybridMultilevel"/>
    <w:tmpl w:val="8C82F322"/>
    <w:lvl w:ilvl="0" w:tplc="07FEF524">
      <w:start w:val="1"/>
      <w:numFmt w:val="upp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57DA0128"/>
    <w:multiLevelType w:val="hybridMultilevel"/>
    <w:tmpl w:val="AB0A5088"/>
    <w:lvl w:ilvl="0" w:tplc="CF266F3C">
      <w:start w:val="1"/>
      <w:numFmt w:val="upp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5BC1501D"/>
    <w:multiLevelType w:val="hybridMultilevel"/>
    <w:tmpl w:val="6BAC1BC2"/>
    <w:lvl w:ilvl="0" w:tplc="371CBFD0">
      <w:start w:val="1"/>
      <w:numFmt w:val="bullet"/>
      <w:lvlText w:val=""/>
      <w:lvlPicBulletId w:val="0"/>
      <w:lvlJc w:val="left"/>
      <w:pPr>
        <w:ind w:left="1425" w:hanging="360"/>
      </w:pPr>
      <w:rPr>
        <w:rFonts w:ascii="Symbol" w:hAnsi="Symbol" w:hint="default"/>
      </w:rPr>
    </w:lvl>
    <w:lvl w:ilvl="1" w:tplc="240A0003" w:tentative="1">
      <w:start w:val="1"/>
      <w:numFmt w:val="bullet"/>
      <w:lvlText w:val="o"/>
      <w:lvlJc w:val="left"/>
      <w:pPr>
        <w:ind w:left="2145" w:hanging="360"/>
      </w:pPr>
      <w:rPr>
        <w:rFonts w:ascii="Courier New" w:hAnsi="Courier New" w:cs="Courier New" w:hint="default"/>
      </w:rPr>
    </w:lvl>
    <w:lvl w:ilvl="2" w:tplc="240A0005" w:tentative="1">
      <w:start w:val="1"/>
      <w:numFmt w:val="bullet"/>
      <w:lvlText w:val=""/>
      <w:lvlJc w:val="left"/>
      <w:pPr>
        <w:ind w:left="2865" w:hanging="360"/>
      </w:pPr>
      <w:rPr>
        <w:rFonts w:ascii="Wingdings" w:hAnsi="Wingdings" w:hint="default"/>
      </w:rPr>
    </w:lvl>
    <w:lvl w:ilvl="3" w:tplc="240A0001" w:tentative="1">
      <w:start w:val="1"/>
      <w:numFmt w:val="bullet"/>
      <w:lvlText w:val=""/>
      <w:lvlJc w:val="left"/>
      <w:pPr>
        <w:ind w:left="3585" w:hanging="360"/>
      </w:pPr>
      <w:rPr>
        <w:rFonts w:ascii="Symbol" w:hAnsi="Symbol" w:hint="default"/>
      </w:rPr>
    </w:lvl>
    <w:lvl w:ilvl="4" w:tplc="240A0003" w:tentative="1">
      <w:start w:val="1"/>
      <w:numFmt w:val="bullet"/>
      <w:lvlText w:val="o"/>
      <w:lvlJc w:val="left"/>
      <w:pPr>
        <w:ind w:left="4305" w:hanging="360"/>
      </w:pPr>
      <w:rPr>
        <w:rFonts w:ascii="Courier New" w:hAnsi="Courier New" w:cs="Courier New" w:hint="default"/>
      </w:rPr>
    </w:lvl>
    <w:lvl w:ilvl="5" w:tplc="240A0005" w:tentative="1">
      <w:start w:val="1"/>
      <w:numFmt w:val="bullet"/>
      <w:lvlText w:val=""/>
      <w:lvlJc w:val="left"/>
      <w:pPr>
        <w:ind w:left="5025" w:hanging="360"/>
      </w:pPr>
      <w:rPr>
        <w:rFonts w:ascii="Wingdings" w:hAnsi="Wingdings" w:hint="default"/>
      </w:rPr>
    </w:lvl>
    <w:lvl w:ilvl="6" w:tplc="240A0001" w:tentative="1">
      <w:start w:val="1"/>
      <w:numFmt w:val="bullet"/>
      <w:lvlText w:val=""/>
      <w:lvlJc w:val="left"/>
      <w:pPr>
        <w:ind w:left="5745" w:hanging="360"/>
      </w:pPr>
      <w:rPr>
        <w:rFonts w:ascii="Symbol" w:hAnsi="Symbol" w:hint="default"/>
      </w:rPr>
    </w:lvl>
    <w:lvl w:ilvl="7" w:tplc="240A0003" w:tentative="1">
      <w:start w:val="1"/>
      <w:numFmt w:val="bullet"/>
      <w:lvlText w:val="o"/>
      <w:lvlJc w:val="left"/>
      <w:pPr>
        <w:ind w:left="6465" w:hanging="360"/>
      </w:pPr>
      <w:rPr>
        <w:rFonts w:ascii="Courier New" w:hAnsi="Courier New" w:cs="Courier New" w:hint="default"/>
      </w:rPr>
    </w:lvl>
    <w:lvl w:ilvl="8" w:tplc="240A0005" w:tentative="1">
      <w:start w:val="1"/>
      <w:numFmt w:val="bullet"/>
      <w:lvlText w:val=""/>
      <w:lvlJc w:val="left"/>
      <w:pPr>
        <w:ind w:left="7185" w:hanging="360"/>
      </w:pPr>
      <w:rPr>
        <w:rFonts w:ascii="Wingdings" w:hAnsi="Wingdings" w:hint="default"/>
      </w:rPr>
    </w:lvl>
  </w:abstractNum>
  <w:abstractNum w:abstractNumId="12">
    <w:nsid w:val="5D8C136F"/>
    <w:multiLevelType w:val="hybridMultilevel"/>
    <w:tmpl w:val="6EF048B0"/>
    <w:lvl w:ilvl="0" w:tplc="371CBFD0">
      <w:start w:val="1"/>
      <w:numFmt w:val="bullet"/>
      <w:lvlText w:val=""/>
      <w:lvlPicBulletId w:val="0"/>
      <w:lvlJc w:val="left"/>
      <w:pPr>
        <w:ind w:left="1425" w:hanging="360"/>
      </w:pPr>
      <w:rPr>
        <w:rFonts w:ascii="Symbol" w:hAnsi="Symbol" w:hint="default"/>
      </w:rPr>
    </w:lvl>
    <w:lvl w:ilvl="1" w:tplc="240A0003" w:tentative="1">
      <w:start w:val="1"/>
      <w:numFmt w:val="bullet"/>
      <w:lvlText w:val="o"/>
      <w:lvlJc w:val="left"/>
      <w:pPr>
        <w:ind w:left="2145" w:hanging="360"/>
      </w:pPr>
      <w:rPr>
        <w:rFonts w:ascii="Courier New" w:hAnsi="Courier New" w:cs="Courier New" w:hint="default"/>
      </w:rPr>
    </w:lvl>
    <w:lvl w:ilvl="2" w:tplc="240A0005" w:tentative="1">
      <w:start w:val="1"/>
      <w:numFmt w:val="bullet"/>
      <w:lvlText w:val=""/>
      <w:lvlJc w:val="left"/>
      <w:pPr>
        <w:ind w:left="2865" w:hanging="360"/>
      </w:pPr>
      <w:rPr>
        <w:rFonts w:ascii="Wingdings" w:hAnsi="Wingdings" w:hint="default"/>
      </w:rPr>
    </w:lvl>
    <w:lvl w:ilvl="3" w:tplc="240A0001" w:tentative="1">
      <w:start w:val="1"/>
      <w:numFmt w:val="bullet"/>
      <w:lvlText w:val=""/>
      <w:lvlJc w:val="left"/>
      <w:pPr>
        <w:ind w:left="3585" w:hanging="360"/>
      </w:pPr>
      <w:rPr>
        <w:rFonts w:ascii="Symbol" w:hAnsi="Symbol" w:hint="default"/>
      </w:rPr>
    </w:lvl>
    <w:lvl w:ilvl="4" w:tplc="240A0003" w:tentative="1">
      <w:start w:val="1"/>
      <w:numFmt w:val="bullet"/>
      <w:lvlText w:val="o"/>
      <w:lvlJc w:val="left"/>
      <w:pPr>
        <w:ind w:left="4305" w:hanging="360"/>
      </w:pPr>
      <w:rPr>
        <w:rFonts w:ascii="Courier New" w:hAnsi="Courier New" w:cs="Courier New" w:hint="default"/>
      </w:rPr>
    </w:lvl>
    <w:lvl w:ilvl="5" w:tplc="240A0005" w:tentative="1">
      <w:start w:val="1"/>
      <w:numFmt w:val="bullet"/>
      <w:lvlText w:val=""/>
      <w:lvlJc w:val="left"/>
      <w:pPr>
        <w:ind w:left="5025" w:hanging="360"/>
      </w:pPr>
      <w:rPr>
        <w:rFonts w:ascii="Wingdings" w:hAnsi="Wingdings" w:hint="default"/>
      </w:rPr>
    </w:lvl>
    <w:lvl w:ilvl="6" w:tplc="240A0001" w:tentative="1">
      <w:start w:val="1"/>
      <w:numFmt w:val="bullet"/>
      <w:lvlText w:val=""/>
      <w:lvlJc w:val="left"/>
      <w:pPr>
        <w:ind w:left="5745" w:hanging="360"/>
      </w:pPr>
      <w:rPr>
        <w:rFonts w:ascii="Symbol" w:hAnsi="Symbol" w:hint="default"/>
      </w:rPr>
    </w:lvl>
    <w:lvl w:ilvl="7" w:tplc="240A0003" w:tentative="1">
      <w:start w:val="1"/>
      <w:numFmt w:val="bullet"/>
      <w:lvlText w:val="o"/>
      <w:lvlJc w:val="left"/>
      <w:pPr>
        <w:ind w:left="6465" w:hanging="360"/>
      </w:pPr>
      <w:rPr>
        <w:rFonts w:ascii="Courier New" w:hAnsi="Courier New" w:cs="Courier New" w:hint="default"/>
      </w:rPr>
    </w:lvl>
    <w:lvl w:ilvl="8" w:tplc="240A0005" w:tentative="1">
      <w:start w:val="1"/>
      <w:numFmt w:val="bullet"/>
      <w:lvlText w:val=""/>
      <w:lvlJc w:val="left"/>
      <w:pPr>
        <w:ind w:left="7185" w:hanging="360"/>
      </w:pPr>
      <w:rPr>
        <w:rFonts w:ascii="Wingdings" w:hAnsi="Wingdings" w:hint="default"/>
      </w:rPr>
    </w:lvl>
  </w:abstractNum>
  <w:abstractNum w:abstractNumId="13">
    <w:nsid w:val="6200685F"/>
    <w:multiLevelType w:val="hybridMultilevel"/>
    <w:tmpl w:val="BF8E34DE"/>
    <w:lvl w:ilvl="0" w:tplc="371CBFD0">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64474DF0"/>
    <w:multiLevelType w:val="hybridMultilevel"/>
    <w:tmpl w:val="6BF2C4DE"/>
    <w:lvl w:ilvl="0" w:tplc="371CBFD0">
      <w:start w:val="1"/>
      <w:numFmt w:val="bullet"/>
      <w:lvlText w:val=""/>
      <w:lvlPicBulletId w:val="0"/>
      <w:lvlJc w:val="left"/>
      <w:pPr>
        <w:ind w:left="1425" w:hanging="360"/>
      </w:pPr>
      <w:rPr>
        <w:rFonts w:ascii="Symbol" w:hAnsi="Symbol" w:hint="default"/>
      </w:rPr>
    </w:lvl>
    <w:lvl w:ilvl="1" w:tplc="240A0003" w:tentative="1">
      <w:start w:val="1"/>
      <w:numFmt w:val="bullet"/>
      <w:lvlText w:val="o"/>
      <w:lvlJc w:val="left"/>
      <w:pPr>
        <w:ind w:left="2145" w:hanging="360"/>
      </w:pPr>
      <w:rPr>
        <w:rFonts w:ascii="Courier New" w:hAnsi="Courier New" w:cs="Courier New" w:hint="default"/>
      </w:rPr>
    </w:lvl>
    <w:lvl w:ilvl="2" w:tplc="240A0005" w:tentative="1">
      <w:start w:val="1"/>
      <w:numFmt w:val="bullet"/>
      <w:lvlText w:val=""/>
      <w:lvlJc w:val="left"/>
      <w:pPr>
        <w:ind w:left="2865" w:hanging="360"/>
      </w:pPr>
      <w:rPr>
        <w:rFonts w:ascii="Wingdings" w:hAnsi="Wingdings" w:hint="default"/>
      </w:rPr>
    </w:lvl>
    <w:lvl w:ilvl="3" w:tplc="240A0001" w:tentative="1">
      <w:start w:val="1"/>
      <w:numFmt w:val="bullet"/>
      <w:lvlText w:val=""/>
      <w:lvlJc w:val="left"/>
      <w:pPr>
        <w:ind w:left="3585" w:hanging="360"/>
      </w:pPr>
      <w:rPr>
        <w:rFonts w:ascii="Symbol" w:hAnsi="Symbol" w:hint="default"/>
      </w:rPr>
    </w:lvl>
    <w:lvl w:ilvl="4" w:tplc="240A0003" w:tentative="1">
      <w:start w:val="1"/>
      <w:numFmt w:val="bullet"/>
      <w:lvlText w:val="o"/>
      <w:lvlJc w:val="left"/>
      <w:pPr>
        <w:ind w:left="4305" w:hanging="360"/>
      </w:pPr>
      <w:rPr>
        <w:rFonts w:ascii="Courier New" w:hAnsi="Courier New" w:cs="Courier New" w:hint="default"/>
      </w:rPr>
    </w:lvl>
    <w:lvl w:ilvl="5" w:tplc="240A0005" w:tentative="1">
      <w:start w:val="1"/>
      <w:numFmt w:val="bullet"/>
      <w:lvlText w:val=""/>
      <w:lvlJc w:val="left"/>
      <w:pPr>
        <w:ind w:left="5025" w:hanging="360"/>
      </w:pPr>
      <w:rPr>
        <w:rFonts w:ascii="Wingdings" w:hAnsi="Wingdings" w:hint="default"/>
      </w:rPr>
    </w:lvl>
    <w:lvl w:ilvl="6" w:tplc="240A0001" w:tentative="1">
      <w:start w:val="1"/>
      <w:numFmt w:val="bullet"/>
      <w:lvlText w:val=""/>
      <w:lvlJc w:val="left"/>
      <w:pPr>
        <w:ind w:left="5745" w:hanging="360"/>
      </w:pPr>
      <w:rPr>
        <w:rFonts w:ascii="Symbol" w:hAnsi="Symbol" w:hint="default"/>
      </w:rPr>
    </w:lvl>
    <w:lvl w:ilvl="7" w:tplc="240A0003" w:tentative="1">
      <w:start w:val="1"/>
      <w:numFmt w:val="bullet"/>
      <w:lvlText w:val="o"/>
      <w:lvlJc w:val="left"/>
      <w:pPr>
        <w:ind w:left="6465" w:hanging="360"/>
      </w:pPr>
      <w:rPr>
        <w:rFonts w:ascii="Courier New" w:hAnsi="Courier New" w:cs="Courier New" w:hint="default"/>
      </w:rPr>
    </w:lvl>
    <w:lvl w:ilvl="8" w:tplc="240A0005" w:tentative="1">
      <w:start w:val="1"/>
      <w:numFmt w:val="bullet"/>
      <w:lvlText w:val=""/>
      <w:lvlJc w:val="left"/>
      <w:pPr>
        <w:ind w:left="7185" w:hanging="360"/>
      </w:pPr>
      <w:rPr>
        <w:rFonts w:ascii="Wingdings" w:hAnsi="Wingdings" w:hint="default"/>
      </w:rPr>
    </w:lvl>
  </w:abstractNum>
  <w:abstractNum w:abstractNumId="15">
    <w:nsid w:val="679B7B09"/>
    <w:multiLevelType w:val="hybridMultilevel"/>
    <w:tmpl w:val="AA7E486A"/>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70CF7576"/>
    <w:multiLevelType w:val="hybridMultilevel"/>
    <w:tmpl w:val="E146EA18"/>
    <w:lvl w:ilvl="0" w:tplc="240A0015">
      <w:start w:val="1"/>
      <w:numFmt w:val="upperLetter"/>
      <w:lvlText w:val="%1."/>
      <w:lvlJc w:val="left"/>
      <w:pPr>
        <w:ind w:left="1500" w:hanging="360"/>
      </w:p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17">
    <w:nsid w:val="78F353E3"/>
    <w:multiLevelType w:val="hybridMultilevel"/>
    <w:tmpl w:val="DE14667A"/>
    <w:lvl w:ilvl="0" w:tplc="371CBFD0">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7A334EEF"/>
    <w:multiLevelType w:val="hybridMultilevel"/>
    <w:tmpl w:val="C032CE08"/>
    <w:lvl w:ilvl="0" w:tplc="371CBFD0">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1"/>
  </w:num>
  <w:num w:numId="4">
    <w:abstractNumId w:val="3"/>
  </w:num>
  <w:num w:numId="5">
    <w:abstractNumId w:val="0"/>
  </w:num>
  <w:num w:numId="6">
    <w:abstractNumId w:val="6"/>
  </w:num>
  <w:num w:numId="7">
    <w:abstractNumId w:val="10"/>
  </w:num>
  <w:num w:numId="8">
    <w:abstractNumId w:val="5"/>
  </w:num>
  <w:num w:numId="9">
    <w:abstractNumId w:val="13"/>
  </w:num>
  <w:num w:numId="10">
    <w:abstractNumId w:val="17"/>
  </w:num>
  <w:num w:numId="11">
    <w:abstractNumId w:val="9"/>
  </w:num>
  <w:num w:numId="12">
    <w:abstractNumId w:val="18"/>
  </w:num>
  <w:num w:numId="13">
    <w:abstractNumId w:val="4"/>
  </w:num>
  <w:num w:numId="14">
    <w:abstractNumId w:val="12"/>
  </w:num>
  <w:num w:numId="15">
    <w:abstractNumId w:val="15"/>
  </w:num>
  <w:num w:numId="16">
    <w:abstractNumId w:val="16"/>
  </w:num>
  <w:num w:numId="17">
    <w:abstractNumId w:val="1"/>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3B5"/>
    <w:rsid w:val="00003D85"/>
    <w:rsid w:val="00012ED1"/>
    <w:rsid w:val="00112E8B"/>
    <w:rsid w:val="00171017"/>
    <w:rsid w:val="00191254"/>
    <w:rsid w:val="0025330B"/>
    <w:rsid w:val="002935D4"/>
    <w:rsid w:val="00296940"/>
    <w:rsid w:val="003500A5"/>
    <w:rsid w:val="00477AC3"/>
    <w:rsid w:val="0051374B"/>
    <w:rsid w:val="00592052"/>
    <w:rsid w:val="006A05C1"/>
    <w:rsid w:val="006D79D7"/>
    <w:rsid w:val="00725C91"/>
    <w:rsid w:val="007322E3"/>
    <w:rsid w:val="00780AA3"/>
    <w:rsid w:val="008B2E68"/>
    <w:rsid w:val="008F13B5"/>
    <w:rsid w:val="00911F0D"/>
    <w:rsid w:val="00981A05"/>
    <w:rsid w:val="009F6222"/>
    <w:rsid w:val="00A3343B"/>
    <w:rsid w:val="00B113CD"/>
    <w:rsid w:val="00B83CE6"/>
    <w:rsid w:val="00C91D79"/>
    <w:rsid w:val="00D80212"/>
    <w:rsid w:val="00E129E2"/>
    <w:rsid w:val="00E4421D"/>
    <w:rsid w:val="00FC11DE"/>
    <w:rsid w:val="00FE18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8F13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981A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F13B5"/>
    <w:rPr>
      <w:color w:val="0000FF" w:themeColor="hyperlink"/>
      <w:u w:val="single"/>
    </w:rPr>
  </w:style>
  <w:style w:type="character" w:customStyle="1" w:styleId="Ttulo1Car">
    <w:name w:val="Título 1 Car"/>
    <w:basedOn w:val="Fuentedeprrafopredeter"/>
    <w:link w:val="Ttulo1"/>
    <w:uiPriority w:val="9"/>
    <w:rsid w:val="008F13B5"/>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unhideWhenUsed/>
    <w:qFormat/>
    <w:rsid w:val="008F13B5"/>
    <w:pPr>
      <w:spacing w:before="240" w:line="259" w:lineRule="auto"/>
      <w:outlineLvl w:val="9"/>
    </w:pPr>
    <w:rPr>
      <w:b w:val="0"/>
      <w:bCs w:val="0"/>
      <w:sz w:val="32"/>
      <w:szCs w:val="32"/>
      <w:lang w:eastAsia="es-CO"/>
    </w:rPr>
  </w:style>
  <w:style w:type="paragraph" w:styleId="TDC1">
    <w:name w:val="toc 1"/>
    <w:basedOn w:val="Normal"/>
    <w:next w:val="Normal"/>
    <w:autoRedefine/>
    <w:uiPriority w:val="39"/>
    <w:unhideWhenUsed/>
    <w:rsid w:val="008F13B5"/>
    <w:pPr>
      <w:spacing w:after="100"/>
    </w:pPr>
  </w:style>
  <w:style w:type="paragraph" w:styleId="Textodeglobo">
    <w:name w:val="Balloon Text"/>
    <w:basedOn w:val="Normal"/>
    <w:link w:val="TextodegloboCar"/>
    <w:uiPriority w:val="99"/>
    <w:semiHidden/>
    <w:unhideWhenUsed/>
    <w:rsid w:val="008F13B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F13B5"/>
    <w:rPr>
      <w:rFonts w:ascii="Tahoma" w:hAnsi="Tahoma" w:cs="Tahoma"/>
      <w:sz w:val="16"/>
      <w:szCs w:val="16"/>
    </w:rPr>
  </w:style>
  <w:style w:type="paragraph" w:styleId="Ttulo">
    <w:name w:val="Title"/>
    <w:basedOn w:val="Normal"/>
    <w:next w:val="Normal"/>
    <w:link w:val="TtuloCar"/>
    <w:uiPriority w:val="10"/>
    <w:qFormat/>
    <w:rsid w:val="008F13B5"/>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8F13B5"/>
    <w:rPr>
      <w:rFonts w:asciiTheme="majorHAnsi" w:eastAsiaTheme="majorEastAsia" w:hAnsiTheme="majorHAnsi" w:cstheme="majorBidi"/>
      <w:color w:val="404040" w:themeColor="text1" w:themeTint="BF"/>
      <w:spacing w:val="-10"/>
      <w:kern w:val="28"/>
      <w:sz w:val="56"/>
      <w:szCs w:val="56"/>
      <w:lang w:eastAsia="es-CO"/>
    </w:rPr>
  </w:style>
  <w:style w:type="paragraph" w:styleId="Prrafodelista">
    <w:name w:val="List Paragraph"/>
    <w:basedOn w:val="Normal"/>
    <w:uiPriority w:val="34"/>
    <w:qFormat/>
    <w:rsid w:val="008F13B5"/>
    <w:pPr>
      <w:ind w:left="720"/>
      <w:contextualSpacing/>
    </w:pPr>
  </w:style>
  <w:style w:type="paragraph" w:styleId="Encabezado">
    <w:name w:val="header"/>
    <w:basedOn w:val="Normal"/>
    <w:link w:val="EncabezadoCar"/>
    <w:uiPriority w:val="99"/>
    <w:unhideWhenUsed/>
    <w:rsid w:val="00D8021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0212"/>
  </w:style>
  <w:style w:type="paragraph" w:styleId="Piedepgina">
    <w:name w:val="footer"/>
    <w:basedOn w:val="Normal"/>
    <w:link w:val="PiedepginaCar"/>
    <w:uiPriority w:val="99"/>
    <w:unhideWhenUsed/>
    <w:rsid w:val="00D8021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0212"/>
  </w:style>
  <w:style w:type="table" w:styleId="Tablaconcuadrcula">
    <w:name w:val="Table Grid"/>
    <w:basedOn w:val="Tablanormal"/>
    <w:uiPriority w:val="39"/>
    <w:rsid w:val="00D802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981A05"/>
    <w:rPr>
      <w:rFonts w:asciiTheme="majorHAnsi" w:eastAsiaTheme="majorEastAsia" w:hAnsiTheme="majorHAnsi" w:cstheme="majorBidi"/>
      <w:b/>
      <w:bCs/>
      <w:color w:val="4F81BD" w:themeColor="accent1"/>
      <w:sz w:val="26"/>
      <w:szCs w:val="26"/>
    </w:rPr>
  </w:style>
  <w:style w:type="paragraph" w:styleId="TDC2">
    <w:name w:val="toc 2"/>
    <w:basedOn w:val="Normal"/>
    <w:next w:val="Normal"/>
    <w:autoRedefine/>
    <w:uiPriority w:val="39"/>
    <w:unhideWhenUsed/>
    <w:rsid w:val="00592052"/>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8F13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981A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F13B5"/>
    <w:rPr>
      <w:color w:val="0000FF" w:themeColor="hyperlink"/>
      <w:u w:val="single"/>
    </w:rPr>
  </w:style>
  <w:style w:type="character" w:customStyle="1" w:styleId="Ttulo1Car">
    <w:name w:val="Título 1 Car"/>
    <w:basedOn w:val="Fuentedeprrafopredeter"/>
    <w:link w:val="Ttulo1"/>
    <w:uiPriority w:val="9"/>
    <w:rsid w:val="008F13B5"/>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unhideWhenUsed/>
    <w:qFormat/>
    <w:rsid w:val="008F13B5"/>
    <w:pPr>
      <w:spacing w:before="240" w:line="259" w:lineRule="auto"/>
      <w:outlineLvl w:val="9"/>
    </w:pPr>
    <w:rPr>
      <w:b w:val="0"/>
      <w:bCs w:val="0"/>
      <w:sz w:val="32"/>
      <w:szCs w:val="32"/>
      <w:lang w:eastAsia="es-CO"/>
    </w:rPr>
  </w:style>
  <w:style w:type="paragraph" w:styleId="TDC1">
    <w:name w:val="toc 1"/>
    <w:basedOn w:val="Normal"/>
    <w:next w:val="Normal"/>
    <w:autoRedefine/>
    <w:uiPriority w:val="39"/>
    <w:unhideWhenUsed/>
    <w:rsid w:val="008F13B5"/>
    <w:pPr>
      <w:spacing w:after="100"/>
    </w:pPr>
  </w:style>
  <w:style w:type="paragraph" w:styleId="Textodeglobo">
    <w:name w:val="Balloon Text"/>
    <w:basedOn w:val="Normal"/>
    <w:link w:val="TextodegloboCar"/>
    <w:uiPriority w:val="99"/>
    <w:semiHidden/>
    <w:unhideWhenUsed/>
    <w:rsid w:val="008F13B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F13B5"/>
    <w:rPr>
      <w:rFonts w:ascii="Tahoma" w:hAnsi="Tahoma" w:cs="Tahoma"/>
      <w:sz w:val="16"/>
      <w:szCs w:val="16"/>
    </w:rPr>
  </w:style>
  <w:style w:type="paragraph" w:styleId="Ttulo">
    <w:name w:val="Title"/>
    <w:basedOn w:val="Normal"/>
    <w:next w:val="Normal"/>
    <w:link w:val="TtuloCar"/>
    <w:uiPriority w:val="10"/>
    <w:qFormat/>
    <w:rsid w:val="008F13B5"/>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8F13B5"/>
    <w:rPr>
      <w:rFonts w:asciiTheme="majorHAnsi" w:eastAsiaTheme="majorEastAsia" w:hAnsiTheme="majorHAnsi" w:cstheme="majorBidi"/>
      <w:color w:val="404040" w:themeColor="text1" w:themeTint="BF"/>
      <w:spacing w:val="-10"/>
      <w:kern w:val="28"/>
      <w:sz w:val="56"/>
      <w:szCs w:val="56"/>
      <w:lang w:eastAsia="es-CO"/>
    </w:rPr>
  </w:style>
  <w:style w:type="paragraph" w:styleId="Prrafodelista">
    <w:name w:val="List Paragraph"/>
    <w:basedOn w:val="Normal"/>
    <w:uiPriority w:val="34"/>
    <w:qFormat/>
    <w:rsid w:val="008F13B5"/>
    <w:pPr>
      <w:ind w:left="720"/>
      <w:contextualSpacing/>
    </w:pPr>
  </w:style>
  <w:style w:type="paragraph" w:styleId="Encabezado">
    <w:name w:val="header"/>
    <w:basedOn w:val="Normal"/>
    <w:link w:val="EncabezadoCar"/>
    <w:uiPriority w:val="99"/>
    <w:unhideWhenUsed/>
    <w:rsid w:val="00D8021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0212"/>
  </w:style>
  <w:style w:type="paragraph" w:styleId="Piedepgina">
    <w:name w:val="footer"/>
    <w:basedOn w:val="Normal"/>
    <w:link w:val="PiedepginaCar"/>
    <w:uiPriority w:val="99"/>
    <w:unhideWhenUsed/>
    <w:rsid w:val="00D8021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0212"/>
  </w:style>
  <w:style w:type="table" w:styleId="Tablaconcuadrcula">
    <w:name w:val="Table Grid"/>
    <w:basedOn w:val="Tablanormal"/>
    <w:uiPriority w:val="39"/>
    <w:rsid w:val="00D802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981A05"/>
    <w:rPr>
      <w:rFonts w:asciiTheme="majorHAnsi" w:eastAsiaTheme="majorEastAsia" w:hAnsiTheme="majorHAnsi" w:cstheme="majorBidi"/>
      <w:b/>
      <w:bCs/>
      <w:color w:val="4F81BD" w:themeColor="accent1"/>
      <w:sz w:val="26"/>
      <w:szCs w:val="26"/>
    </w:rPr>
  </w:style>
  <w:style w:type="paragraph" w:styleId="TDC2">
    <w:name w:val="toc 2"/>
    <w:basedOn w:val="Normal"/>
    <w:next w:val="Normal"/>
    <w:autoRedefine/>
    <w:uiPriority w:val="39"/>
    <w:unhideWhenUsed/>
    <w:rsid w:val="0059205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62481">
      <w:bodyDiv w:val="1"/>
      <w:marLeft w:val="0"/>
      <w:marRight w:val="0"/>
      <w:marTop w:val="0"/>
      <w:marBottom w:val="0"/>
      <w:divBdr>
        <w:top w:val="none" w:sz="0" w:space="0" w:color="auto"/>
        <w:left w:val="none" w:sz="0" w:space="0" w:color="auto"/>
        <w:bottom w:val="none" w:sz="0" w:space="0" w:color="auto"/>
        <w:right w:val="none" w:sz="0" w:space="0" w:color="auto"/>
      </w:divBdr>
    </w:div>
    <w:div w:id="50602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2B51D-58A4-43E7-A80D-2B5D4CF02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2157</Words>
  <Characters>11866</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HOSPITAL</dc:creator>
  <cp:lastModifiedBy>HOSPITAL</cp:lastModifiedBy>
  <cp:revision>14</cp:revision>
  <cp:lastPrinted>2018-02-28T00:24:00Z</cp:lastPrinted>
  <dcterms:created xsi:type="dcterms:W3CDTF">2017-05-02T21:42:00Z</dcterms:created>
  <dcterms:modified xsi:type="dcterms:W3CDTF">2018-02-28T00:39:00Z</dcterms:modified>
</cp:coreProperties>
</file>